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0F6" w:rsidRDefault="00B70F33">
      <w:pPr>
        <w:jc w:val="center"/>
        <w:rPr>
          <w:rFonts w:ascii="方正小标宋_GBK" w:eastAsia="方正小标宋_GBK" w:hAnsi="黑体"/>
          <w:sz w:val="44"/>
          <w:szCs w:val="44"/>
        </w:rPr>
      </w:pPr>
      <w:r>
        <w:rPr>
          <w:rFonts w:ascii="方正小标宋_GBK" w:eastAsia="方正小标宋_GBK" w:hAnsi="黑体" w:hint="eastAsia"/>
          <w:sz w:val="44"/>
          <w:szCs w:val="44"/>
        </w:rPr>
        <w:t>询价邀请函</w:t>
      </w:r>
    </w:p>
    <w:p w:rsidR="00B830F6" w:rsidRDefault="00B70F33">
      <w:pPr>
        <w:pStyle w:val="aa"/>
        <w:spacing w:line="560" w:lineRule="exact"/>
        <w:ind w:firstLine="480"/>
        <w:jc w:val="left"/>
        <w:rPr>
          <w:rFonts w:ascii="仿宋" w:eastAsia="仿宋" w:hAnsi="仿宋" w:cs="宋体"/>
          <w:kern w:val="0"/>
          <w:sz w:val="24"/>
        </w:rPr>
      </w:pPr>
      <w:r>
        <w:rPr>
          <w:rFonts w:ascii="仿宋" w:eastAsia="仿宋" w:hAnsi="仿宋" w:cs="宋体" w:hint="eastAsia"/>
          <w:kern w:val="0"/>
          <w:sz w:val="24"/>
        </w:rPr>
        <w:t>重庆社会主义学院拟成立询价采购小组，对学院学员宿舍布草进行询价采购，欢迎有资格的供应商参加。</w:t>
      </w:r>
    </w:p>
    <w:p w:rsidR="00B830F6" w:rsidRDefault="00B70F33">
      <w:pPr>
        <w:pStyle w:val="aa"/>
        <w:spacing w:line="560" w:lineRule="exact"/>
        <w:ind w:firstLine="480"/>
        <w:jc w:val="left"/>
        <w:rPr>
          <w:rFonts w:ascii="方正黑体_GBK" w:eastAsia="方正黑体_GBK" w:hAnsi="仿宋"/>
          <w:sz w:val="24"/>
        </w:rPr>
      </w:pPr>
      <w:r>
        <w:rPr>
          <w:rFonts w:ascii="方正黑体_GBK" w:eastAsia="方正黑体_GBK" w:hAnsi="仿宋" w:hint="eastAsia"/>
          <w:sz w:val="24"/>
        </w:rPr>
        <w:t>一、采购项目内容</w:t>
      </w:r>
    </w:p>
    <w:tbl>
      <w:tblPr>
        <w:tblW w:w="91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9"/>
        <w:gridCol w:w="2762"/>
        <w:gridCol w:w="1934"/>
        <w:gridCol w:w="3140"/>
      </w:tblGrid>
      <w:tr w:rsidR="00B830F6">
        <w:trPr>
          <w:trHeight w:val="814"/>
          <w:jc w:val="center"/>
        </w:trPr>
        <w:tc>
          <w:tcPr>
            <w:tcW w:w="1349" w:type="dxa"/>
            <w:vAlign w:val="center"/>
          </w:tcPr>
          <w:p w:rsidR="00B830F6" w:rsidRDefault="00B70F33">
            <w:pPr>
              <w:spacing w:line="460" w:lineRule="exact"/>
              <w:jc w:val="center"/>
              <w:rPr>
                <w:rFonts w:ascii="仿宋" w:eastAsia="仿宋" w:hAnsi="仿宋"/>
                <w:sz w:val="24"/>
              </w:rPr>
            </w:pPr>
            <w:r>
              <w:rPr>
                <w:rFonts w:ascii="仿宋" w:eastAsia="仿宋" w:hAnsi="仿宋" w:hint="eastAsia"/>
                <w:b/>
                <w:szCs w:val="21"/>
              </w:rPr>
              <w:t>序号</w:t>
            </w:r>
          </w:p>
        </w:tc>
        <w:tc>
          <w:tcPr>
            <w:tcW w:w="2762" w:type="dxa"/>
            <w:vAlign w:val="center"/>
          </w:tcPr>
          <w:p w:rsidR="00B830F6" w:rsidRDefault="00B70F33">
            <w:pPr>
              <w:spacing w:line="460" w:lineRule="exact"/>
              <w:jc w:val="center"/>
              <w:rPr>
                <w:rFonts w:ascii="仿宋" w:eastAsia="仿宋" w:hAnsi="仿宋"/>
                <w:b/>
                <w:szCs w:val="21"/>
              </w:rPr>
            </w:pPr>
            <w:r>
              <w:rPr>
                <w:rFonts w:ascii="仿宋" w:eastAsia="仿宋" w:hAnsi="仿宋" w:hint="eastAsia"/>
                <w:b/>
                <w:szCs w:val="21"/>
              </w:rPr>
              <w:t>项目名称</w:t>
            </w:r>
          </w:p>
        </w:tc>
        <w:tc>
          <w:tcPr>
            <w:tcW w:w="1934" w:type="dxa"/>
            <w:vAlign w:val="center"/>
          </w:tcPr>
          <w:p w:rsidR="00B830F6" w:rsidRDefault="00B70F33">
            <w:pPr>
              <w:pStyle w:val="a5"/>
              <w:spacing w:line="240" w:lineRule="atLeast"/>
              <w:ind w:firstLineChars="0" w:firstLine="0"/>
              <w:outlineLvl w:val="0"/>
              <w:rPr>
                <w:rFonts w:ascii="仿宋" w:eastAsia="仿宋" w:hAnsi="仿宋"/>
                <w:b/>
                <w:kern w:val="2"/>
                <w:sz w:val="21"/>
                <w:szCs w:val="21"/>
              </w:rPr>
            </w:pPr>
            <w:bookmarkStart w:id="0" w:name="_Toc512238458"/>
            <w:r>
              <w:rPr>
                <w:rFonts w:ascii="仿宋" w:eastAsia="仿宋" w:hAnsi="仿宋" w:hint="eastAsia"/>
                <w:b/>
                <w:kern w:val="2"/>
                <w:sz w:val="21"/>
                <w:szCs w:val="21"/>
              </w:rPr>
              <w:t>采购</w:t>
            </w:r>
            <w:bookmarkEnd w:id="0"/>
            <w:r>
              <w:rPr>
                <w:rFonts w:ascii="仿宋" w:eastAsia="仿宋" w:hAnsi="仿宋" w:hint="eastAsia"/>
                <w:b/>
                <w:kern w:val="2"/>
                <w:sz w:val="21"/>
                <w:szCs w:val="21"/>
              </w:rPr>
              <w:t>限价</w:t>
            </w:r>
          </w:p>
          <w:p w:rsidR="00B830F6" w:rsidRDefault="00B70F33">
            <w:pPr>
              <w:spacing w:line="460" w:lineRule="exact"/>
              <w:jc w:val="center"/>
              <w:rPr>
                <w:rFonts w:ascii="仿宋" w:eastAsia="仿宋" w:hAnsi="仿宋"/>
                <w:b/>
                <w:szCs w:val="21"/>
              </w:rPr>
            </w:pPr>
            <w:r>
              <w:rPr>
                <w:rFonts w:ascii="仿宋" w:eastAsia="仿宋" w:hAnsi="仿宋" w:hint="eastAsia"/>
                <w:b/>
                <w:szCs w:val="21"/>
              </w:rPr>
              <w:t>（万元）</w:t>
            </w:r>
          </w:p>
        </w:tc>
        <w:tc>
          <w:tcPr>
            <w:tcW w:w="3140" w:type="dxa"/>
            <w:vAlign w:val="center"/>
          </w:tcPr>
          <w:p w:rsidR="00B830F6" w:rsidRDefault="00B70F33">
            <w:pPr>
              <w:spacing w:line="460" w:lineRule="exact"/>
              <w:jc w:val="center"/>
              <w:rPr>
                <w:rFonts w:ascii="仿宋" w:eastAsia="仿宋" w:hAnsi="仿宋"/>
                <w:b/>
                <w:szCs w:val="21"/>
              </w:rPr>
            </w:pPr>
            <w:r>
              <w:rPr>
                <w:rFonts w:ascii="仿宋" w:eastAsia="仿宋" w:hAnsi="仿宋"/>
                <w:b/>
                <w:szCs w:val="21"/>
              </w:rPr>
              <w:t>成交供应商数量</w:t>
            </w:r>
          </w:p>
        </w:tc>
      </w:tr>
      <w:tr w:rsidR="00B830F6">
        <w:trPr>
          <w:trHeight w:val="828"/>
          <w:jc w:val="center"/>
        </w:trPr>
        <w:tc>
          <w:tcPr>
            <w:tcW w:w="1349" w:type="dxa"/>
            <w:vAlign w:val="center"/>
          </w:tcPr>
          <w:p w:rsidR="00B830F6" w:rsidRDefault="00B70F33">
            <w:pPr>
              <w:jc w:val="center"/>
              <w:rPr>
                <w:rFonts w:ascii="仿宋" w:eastAsia="仿宋" w:hAnsi="仿宋"/>
                <w:spacing w:val="-10"/>
                <w:sz w:val="24"/>
              </w:rPr>
            </w:pPr>
            <w:r>
              <w:rPr>
                <w:rFonts w:ascii="仿宋" w:eastAsia="仿宋" w:hAnsi="仿宋"/>
                <w:spacing w:val="-10"/>
                <w:sz w:val="24"/>
              </w:rPr>
              <w:t>1</w:t>
            </w:r>
          </w:p>
        </w:tc>
        <w:tc>
          <w:tcPr>
            <w:tcW w:w="2762" w:type="dxa"/>
            <w:vAlign w:val="center"/>
          </w:tcPr>
          <w:p w:rsidR="00B830F6" w:rsidRDefault="00B70F33">
            <w:pPr>
              <w:jc w:val="center"/>
              <w:rPr>
                <w:rFonts w:ascii="仿宋" w:eastAsia="仿宋" w:hAnsi="仿宋"/>
                <w:spacing w:val="-10"/>
                <w:sz w:val="24"/>
              </w:rPr>
            </w:pPr>
            <w:r>
              <w:rPr>
                <w:rFonts w:ascii="仿宋" w:eastAsia="仿宋" w:hAnsi="仿宋" w:hint="eastAsia"/>
                <w:spacing w:val="-10"/>
                <w:sz w:val="24"/>
              </w:rPr>
              <w:t>学员宿舍布草采购</w:t>
            </w:r>
          </w:p>
        </w:tc>
        <w:tc>
          <w:tcPr>
            <w:tcW w:w="1934" w:type="dxa"/>
            <w:vAlign w:val="center"/>
          </w:tcPr>
          <w:p w:rsidR="00B830F6" w:rsidRDefault="00B70F33">
            <w:pPr>
              <w:spacing w:line="460" w:lineRule="exact"/>
              <w:jc w:val="center"/>
              <w:rPr>
                <w:rFonts w:ascii="仿宋" w:eastAsia="仿宋" w:hAnsi="仿宋"/>
                <w:sz w:val="24"/>
              </w:rPr>
            </w:pPr>
            <w:r>
              <w:rPr>
                <w:rFonts w:ascii="仿宋" w:eastAsia="仿宋" w:hAnsi="仿宋" w:hint="eastAsia"/>
                <w:sz w:val="24"/>
              </w:rPr>
              <w:t>22</w:t>
            </w:r>
          </w:p>
        </w:tc>
        <w:tc>
          <w:tcPr>
            <w:tcW w:w="3140" w:type="dxa"/>
            <w:vAlign w:val="center"/>
          </w:tcPr>
          <w:p w:rsidR="00B830F6" w:rsidRDefault="00B70F33">
            <w:pPr>
              <w:spacing w:line="460" w:lineRule="exact"/>
              <w:jc w:val="center"/>
              <w:rPr>
                <w:rFonts w:ascii="仿宋" w:eastAsia="仿宋" w:hAnsi="仿宋"/>
                <w:sz w:val="24"/>
              </w:rPr>
            </w:pPr>
            <w:r>
              <w:rPr>
                <w:rFonts w:ascii="仿宋" w:eastAsia="仿宋" w:hAnsi="仿宋" w:hint="eastAsia"/>
                <w:sz w:val="24"/>
              </w:rPr>
              <w:t>1</w:t>
            </w:r>
          </w:p>
        </w:tc>
      </w:tr>
    </w:tbl>
    <w:p w:rsidR="00B830F6" w:rsidRDefault="00B70F33">
      <w:pPr>
        <w:pStyle w:val="aa"/>
        <w:spacing w:line="560" w:lineRule="exact"/>
        <w:ind w:firstLine="480"/>
        <w:jc w:val="left"/>
        <w:rPr>
          <w:rFonts w:ascii="方正黑体_GBK" w:eastAsia="方正黑体_GBK" w:hAnsi="仿宋"/>
          <w:sz w:val="24"/>
        </w:rPr>
      </w:pPr>
      <w:r>
        <w:rPr>
          <w:rFonts w:ascii="方正黑体_GBK" w:eastAsia="方正黑体_GBK" w:hAnsi="仿宋" w:hint="eastAsia"/>
          <w:sz w:val="24"/>
        </w:rPr>
        <w:t>二、需求清单</w:t>
      </w:r>
    </w:p>
    <w:tbl>
      <w:tblPr>
        <w:tblW w:w="9297" w:type="dxa"/>
        <w:jc w:val="center"/>
        <w:tblLayout w:type="fixed"/>
        <w:tblCellMar>
          <w:top w:w="15" w:type="dxa"/>
          <w:left w:w="15" w:type="dxa"/>
          <w:bottom w:w="15" w:type="dxa"/>
          <w:right w:w="15" w:type="dxa"/>
        </w:tblCellMar>
        <w:tblLook w:val="04A0"/>
      </w:tblPr>
      <w:tblGrid>
        <w:gridCol w:w="2046"/>
        <w:gridCol w:w="1015"/>
        <w:gridCol w:w="1740"/>
        <w:gridCol w:w="4496"/>
      </w:tblGrid>
      <w:tr w:rsidR="00B830F6">
        <w:trPr>
          <w:trHeight w:val="143"/>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等线" w:cs="Times New Roman"/>
                <w:sz w:val="24"/>
                <w:szCs w:val="24"/>
              </w:rPr>
              <w:t>品名</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等线" w:cs="Times New Roman"/>
                <w:sz w:val="24"/>
                <w:szCs w:val="24"/>
              </w:rPr>
              <w:t>数量</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等线" w:cs="Times New Roman"/>
                <w:sz w:val="24"/>
                <w:szCs w:val="24"/>
              </w:rPr>
              <w:t>规格尺寸</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ind w:firstLineChars="200" w:firstLine="480"/>
              <w:rPr>
                <w:rFonts w:ascii="Times New Roman" w:eastAsia="方正仿宋_GBK" w:hAnsi="Times New Roman" w:cs="Times New Roman"/>
                <w:sz w:val="24"/>
                <w:szCs w:val="24"/>
              </w:rPr>
            </w:pPr>
            <w:r>
              <w:rPr>
                <w:rFonts w:ascii="Times New Roman" w:eastAsia="方正仿宋_GBK" w:hAnsi="等线" w:cs="Times New Roman"/>
                <w:sz w:val="24"/>
                <w:szCs w:val="24"/>
              </w:rPr>
              <w:t>品质参数</w:t>
            </w:r>
          </w:p>
        </w:tc>
      </w:tr>
      <w:tr w:rsidR="00B830F6">
        <w:trPr>
          <w:trHeight w:val="143"/>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床单（</w:t>
            </w:r>
            <w:r>
              <w:rPr>
                <w:rFonts w:ascii="Times New Roman" w:eastAsia="方正仿宋_GBK" w:hAnsi="Times New Roman" w:cs="Times New Roman"/>
                <w:sz w:val="24"/>
                <w:szCs w:val="24"/>
              </w:rPr>
              <w:t>1.2m</w:t>
            </w:r>
            <w:r>
              <w:rPr>
                <w:rFonts w:ascii="Times New Roman" w:eastAsia="方正仿宋_GBK" w:hAnsi="等线" w:cs="Times New Roman"/>
                <w:sz w:val="24"/>
                <w:szCs w:val="24"/>
              </w:rPr>
              <w:t>床）</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rsidP="009651E3">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874</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220</w:t>
            </w:r>
            <w:r>
              <w:rPr>
                <w:rFonts w:ascii="Times New Roman" w:eastAsia="等线" w:hAnsi="Times New Roman" w:cs="Times New Roman"/>
                <w:sz w:val="24"/>
                <w:szCs w:val="24"/>
              </w:rPr>
              <w:t>×</w:t>
            </w:r>
            <w:r>
              <w:rPr>
                <w:rFonts w:ascii="Times New Roman" w:eastAsia="方正仿宋_GBK" w:hAnsi="Times New Roman" w:cs="Times New Roman"/>
                <w:sz w:val="24"/>
                <w:szCs w:val="24"/>
              </w:rPr>
              <w:t>300cm</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漂白色全棉丝光贡缎，</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r>
      <w:tr w:rsidR="00B830F6">
        <w:trPr>
          <w:trHeight w:val="143"/>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床单（</w:t>
            </w:r>
            <w:r>
              <w:rPr>
                <w:rFonts w:ascii="Times New Roman" w:eastAsia="方正仿宋_GBK" w:hAnsi="Times New Roman" w:cs="Times New Roman"/>
                <w:sz w:val="24"/>
                <w:szCs w:val="24"/>
              </w:rPr>
              <w:t>1.8m</w:t>
            </w:r>
            <w:r>
              <w:rPr>
                <w:rFonts w:ascii="Times New Roman" w:eastAsia="方正仿宋_GBK" w:hAnsi="等线" w:cs="Times New Roman"/>
                <w:sz w:val="24"/>
                <w:szCs w:val="24"/>
              </w:rPr>
              <w:t>床）</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rsidP="009651E3">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22</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280</w:t>
            </w:r>
            <w:r>
              <w:rPr>
                <w:rFonts w:ascii="Times New Roman" w:eastAsia="等线" w:hAnsi="Times New Roman" w:cs="Times New Roman"/>
                <w:sz w:val="24"/>
                <w:szCs w:val="24"/>
              </w:rPr>
              <w:t>×</w:t>
            </w:r>
            <w:r>
              <w:rPr>
                <w:rFonts w:ascii="Times New Roman" w:eastAsia="方正仿宋_GBK" w:hAnsi="Times New Roman" w:cs="Times New Roman"/>
                <w:sz w:val="24"/>
                <w:szCs w:val="24"/>
              </w:rPr>
              <w:t>300cm</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漂白色全棉丝光贡缎，</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r>
      <w:tr w:rsidR="00B830F6">
        <w:trPr>
          <w:trHeight w:val="143"/>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被套（</w:t>
            </w:r>
            <w:r>
              <w:rPr>
                <w:rFonts w:ascii="Times New Roman" w:eastAsia="方正仿宋_GBK" w:hAnsi="Times New Roman" w:cs="Times New Roman"/>
                <w:sz w:val="24"/>
                <w:szCs w:val="24"/>
              </w:rPr>
              <w:t>1.2</w:t>
            </w:r>
            <w:r>
              <w:rPr>
                <w:rFonts w:ascii="Times New Roman" w:eastAsia="方正仿宋_GBK" w:hAnsi="等线" w:cs="Times New Roman"/>
                <w:sz w:val="24"/>
                <w:szCs w:val="24"/>
              </w:rPr>
              <w:t>床）</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rsidP="009651E3">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874</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190</w:t>
            </w:r>
            <w:r>
              <w:rPr>
                <w:rFonts w:ascii="Times New Roman" w:eastAsia="等线" w:hAnsi="Times New Roman" w:cs="Times New Roman"/>
                <w:sz w:val="24"/>
                <w:szCs w:val="24"/>
              </w:rPr>
              <w:t>×</w:t>
            </w:r>
            <w:r>
              <w:rPr>
                <w:rFonts w:ascii="Times New Roman" w:eastAsia="方正仿宋_GBK" w:hAnsi="Times New Roman" w:cs="Times New Roman"/>
                <w:sz w:val="24"/>
                <w:szCs w:val="24"/>
              </w:rPr>
              <w:t>245cm</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漂白色全棉丝光精梳，</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r>
      <w:tr w:rsidR="00B830F6">
        <w:trPr>
          <w:trHeight w:val="143"/>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被套（</w:t>
            </w:r>
            <w:r>
              <w:rPr>
                <w:rFonts w:ascii="Times New Roman" w:eastAsia="方正仿宋_GBK" w:hAnsi="Times New Roman" w:cs="Times New Roman"/>
                <w:sz w:val="24"/>
                <w:szCs w:val="24"/>
              </w:rPr>
              <w:t>1.8m</w:t>
            </w:r>
            <w:r>
              <w:rPr>
                <w:rFonts w:ascii="Times New Roman" w:eastAsia="方正仿宋_GBK" w:hAnsi="等线" w:cs="Times New Roman"/>
                <w:sz w:val="24"/>
                <w:szCs w:val="24"/>
              </w:rPr>
              <w:t>床）</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rsidP="009651E3">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22</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等线" w:hAnsi="Times New Roman" w:cs="Times New Roman"/>
                <w:sz w:val="24"/>
                <w:szCs w:val="24"/>
              </w:rPr>
            </w:pPr>
            <w:r>
              <w:rPr>
                <w:rFonts w:ascii="Times New Roman" w:eastAsia="方正仿宋_GBK" w:hAnsi="Times New Roman" w:cs="Times New Roman"/>
                <w:sz w:val="24"/>
                <w:szCs w:val="24"/>
              </w:rPr>
              <w:t>260</w:t>
            </w:r>
            <w:r>
              <w:rPr>
                <w:rFonts w:ascii="Times New Roman" w:eastAsia="等线" w:hAnsi="Times New Roman" w:cs="Times New Roman"/>
                <w:sz w:val="24"/>
                <w:szCs w:val="24"/>
              </w:rPr>
              <w:t>×</w:t>
            </w:r>
            <w:r>
              <w:rPr>
                <w:rFonts w:ascii="Times New Roman" w:eastAsia="方正仿宋_GBK" w:hAnsi="Times New Roman" w:cs="Times New Roman"/>
                <w:sz w:val="24"/>
                <w:szCs w:val="24"/>
              </w:rPr>
              <w:t>245cm</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漂白色全棉丝光精梳，</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r>
      <w:tr w:rsidR="00B830F6">
        <w:trPr>
          <w:trHeight w:val="143"/>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枕套</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rsidP="009651E3">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874</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60</w:t>
            </w:r>
            <w:r>
              <w:rPr>
                <w:rFonts w:ascii="Times New Roman" w:eastAsia="等线" w:hAnsi="Times New Roman" w:cs="Times New Roman"/>
                <w:sz w:val="24"/>
                <w:szCs w:val="24"/>
              </w:rPr>
              <w:t>×</w:t>
            </w:r>
            <w:r>
              <w:rPr>
                <w:rFonts w:ascii="Times New Roman" w:eastAsia="方正仿宋_GBK" w:hAnsi="Times New Roman" w:cs="Times New Roman"/>
                <w:sz w:val="24"/>
                <w:szCs w:val="24"/>
              </w:rPr>
              <w:t>90cm</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漂白色全棉丝光精梳，</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r>
      <w:tr w:rsidR="00B830F6">
        <w:trPr>
          <w:trHeight w:val="143"/>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面巾</w:t>
            </w:r>
            <w:r>
              <w:rPr>
                <w:rFonts w:ascii="Times New Roman" w:eastAsia="方正仿宋_GBK" w:hAnsi="Times New Roman" w:cs="Times New Roman"/>
                <w:sz w:val="24"/>
                <w:szCs w:val="24"/>
              </w:rPr>
              <w:t>150g</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rsidP="009651E3">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908</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40</w:t>
            </w:r>
            <w:r>
              <w:rPr>
                <w:rFonts w:ascii="Times New Roman" w:eastAsia="等线" w:hAnsi="Times New Roman" w:cs="Times New Roman"/>
                <w:sz w:val="24"/>
                <w:szCs w:val="24"/>
              </w:rPr>
              <w:t>×</w:t>
            </w:r>
            <w:r>
              <w:rPr>
                <w:rFonts w:ascii="Times New Roman" w:eastAsia="方正仿宋_GBK" w:hAnsi="Times New Roman" w:cs="Times New Roman"/>
                <w:sz w:val="24"/>
                <w:szCs w:val="24"/>
              </w:rPr>
              <w:t>80cm</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双氧特漂白全棉精梳长绒棉，</w:t>
            </w:r>
            <w:r>
              <w:rPr>
                <w:rFonts w:ascii="Times New Roman" w:eastAsia="方正仿宋_GBK" w:hAnsi="Times New Roman" w:cs="Times New Roman"/>
                <w:sz w:val="24"/>
                <w:szCs w:val="24"/>
              </w:rPr>
              <w:t>16s</w:t>
            </w:r>
            <w:r>
              <w:rPr>
                <w:rFonts w:ascii="Times New Roman" w:eastAsia="方正仿宋_GBK" w:hAnsi="等线" w:cs="Times New Roman"/>
                <w:sz w:val="24"/>
                <w:szCs w:val="24"/>
              </w:rPr>
              <w:t>螺旋平织，三针五线加强边，有较强的柔软度和吸水</w:t>
            </w:r>
            <w:r>
              <w:rPr>
                <w:rFonts w:ascii="Times New Roman" w:eastAsia="方正仿宋_GBK" w:hAnsi="等线" w:cs="Times New Roman"/>
                <w:sz w:val="24"/>
                <w:szCs w:val="24"/>
              </w:rPr>
              <w:lastRenderedPageBreak/>
              <w:t>性，执行标准：符合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r>
      <w:tr w:rsidR="00B830F6">
        <w:trPr>
          <w:trHeight w:val="143"/>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rPr>
                <w:rFonts w:ascii="Times New Roman" w:eastAsia="方正仿宋_GBK" w:hAnsi="Times New Roman" w:cs="Times New Roman"/>
                <w:sz w:val="24"/>
                <w:szCs w:val="24"/>
              </w:rPr>
            </w:pPr>
            <w:r>
              <w:rPr>
                <w:rFonts w:ascii="Times New Roman" w:eastAsia="方正仿宋_GBK" w:hAnsi="等线" w:cs="Times New Roman"/>
                <w:sz w:val="24"/>
                <w:szCs w:val="24"/>
              </w:rPr>
              <w:lastRenderedPageBreak/>
              <w:t>浴巾</w:t>
            </w:r>
            <w:r>
              <w:rPr>
                <w:rFonts w:ascii="Times New Roman" w:eastAsia="方正仿宋_GBK" w:hAnsi="Times New Roman" w:cs="Times New Roman"/>
                <w:sz w:val="24"/>
                <w:szCs w:val="24"/>
              </w:rPr>
              <w:t>600g</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rsidP="009651E3">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908</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70</w:t>
            </w:r>
            <w:r>
              <w:rPr>
                <w:rFonts w:ascii="Times New Roman" w:eastAsia="等线" w:hAnsi="Times New Roman" w:cs="Times New Roman"/>
                <w:sz w:val="24"/>
                <w:szCs w:val="24"/>
              </w:rPr>
              <w:t>×</w:t>
            </w:r>
            <w:r>
              <w:rPr>
                <w:rFonts w:ascii="Times New Roman" w:eastAsia="方正仿宋_GBK" w:hAnsi="Times New Roman" w:cs="Times New Roman"/>
                <w:sz w:val="24"/>
                <w:szCs w:val="24"/>
              </w:rPr>
              <w:t>140cm</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rPr>
                <w:rFonts w:ascii="Times New Roman" w:eastAsia="方正仿宋_GBK" w:hAnsi="Times New Roman" w:cs="Times New Roman"/>
                <w:sz w:val="24"/>
                <w:szCs w:val="24"/>
              </w:rPr>
            </w:pPr>
            <w:r>
              <w:rPr>
                <w:rFonts w:ascii="Times New Roman" w:eastAsia="方正仿宋_GBK" w:hAnsi="等线" w:cs="Times New Roman"/>
                <w:sz w:val="24"/>
                <w:szCs w:val="24"/>
              </w:rPr>
              <w:t>双氧特漂白全棉精梳长绒棉，</w:t>
            </w:r>
            <w:r>
              <w:rPr>
                <w:rFonts w:ascii="Times New Roman" w:eastAsia="方正仿宋_GBK" w:hAnsi="Times New Roman" w:cs="Times New Roman"/>
                <w:sz w:val="24"/>
                <w:szCs w:val="24"/>
              </w:rPr>
              <w:t>16s</w:t>
            </w:r>
            <w:r>
              <w:rPr>
                <w:rFonts w:ascii="Times New Roman" w:eastAsia="方正仿宋_GBK" w:hAnsi="等线" w:cs="Times New Roman"/>
                <w:sz w:val="24"/>
                <w:szCs w:val="24"/>
              </w:rPr>
              <w:t>螺旋平织，三针五线加强边，有较强的柔软度和吸水性，执行标准：符合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r>
      <w:tr w:rsidR="00B830F6">
        <w:trPr>
          <w:trHeight w:val="146"/>
          <w:jc w:val="center"/>
        </w:trPr>
        <w:tc>
          <w:tcPr>
            <w:tcW w:w="2046"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rPr>
                <w:rFonts w:ascii="Times New Roman" w:eastAsia="方正仿宋_GBK" w:hAnsi="Times New Roman" w:cs="Times New Roman"/>
                <w:sz w:val="24"/>
                <w:szCs w:val="24"/>
              </w:rPr>
            </w:pPr>
            <w:r>
              <w:rPr>
                <w:rFonts w:ascii="Times New Roman" w:eastAsia="方正仿宋_GBK" w:hAnsi="等线" w:cs="Times New Roman"/>
                <w:sz w:val="24"/>
                <w:szCs w:val="24"/>
              </w:rPr>
              <w:t>地巾</w:t>
            </w:r>
            <w:r>
              <w:rPr>
                <w:rFonts w:ascii="Times New Roman" w:eastAsia="方正仿宋_GBK" w:hAnsi="Times New Roman" w:cs="Times New Roman"/>
                <w:sz w:val="24"/>
                <w:szCs w:val="24"/>
              </w:rPr>
              <w:t>400g</w:t>
            </w:r>
          </w:p>
        </w:tc>
        <w:tc>
          <w:tcPr>
            <w:tcW w:w="1015" w:type="dxa"/>
            <w:tcBorders>
              <w:top w:val="single" w:sz="4" w:space="0" w:color="000000"/>
              <w:left w:val="single" w:sz="4" w:space="0" w:color="000000"/>
              <w:bottom w:val="single" w:sz="4" w:space="0" w:color="000000"/>
              <w:right w:val="single" w:sz="4" w:space="0" w:color="000000"/>
            </w:tcBorders>
            <w:vAlign w:val="center"/>
          </w:tcPr>
          <w:p w:rsidR="00B830F6" w:rsidRDefault="00B70F33" w:rsidP="009651E3">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400</w:t>
            </w:r>
          </w:p>
        </w:tc>
        <w:tc>
          <w:tcPr>
            <w:tcW w:w="1740" w:type="dxa"/>
            <w:tcBorders>
              <w:top w:val="single" w:sz="4" w:space="0" w:color="000000"/>
              <w:left w:val="single" w:sz="4" w:space="0" w:color="000000"/>
              <w:bottom w:val="single" w:sz="4" w:space="0" w:color="000000"/>
              <w:right w:val="single" w:sz="4" w:space="0" w:color="000000"/>
            </w:tcBorders>
            <w:vAlign w:val="center"/>
          </w:tcPr>
          <w:p w:rsidR="00B830F6" w:rsidRDefault="00B70F33">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50</w:t>
            </w:r>
            <w:r>
              <w:rPr>
                <w:rFonts w:ascii="Times New Roman" w:eastAsia="等线" w:hAnsi="Times New Roman" w:cs="Times New Roman"/>
                <w:sz w:val="24"/>
                <w:szCs w:val="24"/>
              </w:rPr>
              <w:t>×</w:t>
            </w:r>
            <w:r>
              <w:rPr>
                <w:rFonts w:ascii="Times New Roman" w:eastAsia="方正仿宋_GBK" w:hAnsi="Times New Roman" w:cs="Times New Roman"/>
                <w:sz w:val="24"/>
                <w:szCs w:val="24"/>
              </w:rPr>
              <w:t>80cm</w:t>
            </w:r>
          </w:p>
        </w:tc>
        <w:tc>
          <w:tcPr>
            <w:tcW w:w="4496" w:type="dxa"/>
            <w:tcBorders>
              <w:top w:val="single" w:sz="4" w:space="0" w:color="000000"/>
              <w:left w:val="single" w:sz="4" w:space="0" w:color="000000"/>
              <w:bottom w:val="single" w:sz="4" w:space="0" w:color="000000"/>
              <w:right w:val="single" w:sz="4" w:space="0" w:color="000000"/>
            </w:tcBorders>
          </w:tcPr>
          <w:p w:rsidR="00B830F6" w:rsidRDefault="00B70F33">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双氧特漂白全棉精梳长绒棉，</w:t>
            </w:r>
            <w:r>
              <w:rPr>
                <w:rFonts w:ascii="Times New Roman" w:eastAsia="方正仿宋_GBK" w:hAnsi="Times New Roman" w:cs="Times New Roman"/>
                <w:sz w:val="24"/>
                <w:szCs w:val="24"/>
              </w:rPr>
              <w:t>32s</w:t>
            </w:r>
            <w:r>
              <w:rPr>
                <w:rFonts w:ascii="Times New Roman" w:eastAsia="方正仿宋_GBK" w:hAnsi="等线" w:cs="Times New Roman"/>
                <w:sz w:val="24"/>
                <w:szCs w:val="24"/>
              </w:rPr>
              <w:t>平织，三针五线加强边，有较强防滑性能，执行标准：符合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r>
    </w:tbl>
    <w:p w:rsidR="00B830F6" w:rsidRDefault="00B70F33">
      <w:pPr>
        <w:pStyle w:val="aa"/>
        <w:spacing w:line="440" w:lineRule="exact"/>
        <w:ind w:firstLine="480"/>
        <w:jc w:val="left"/>
        <w:rPr>
          <w:rFonts w:ascii="方正黑体_GBK" w:eastAsia="方正黑体_GBK" w:hAnsi="仿宋"/>
          <w:sz w:val="24"/>
        </w:rPr>
      </w:pPr>
      <w:r>
        <w:rPr>
          <w:rFonts w:ascii="方正黑体_GBK" w:eastAsia="方正黑体_GBK" w:hAnsi="仿宋" w:hint="eastAsia"/>
          <w:sz w:val="24"/>
        </w:rPr>
        <w:t>三、询价资格要求</w:t>
      </w:r>
    </w:p>
    <w:p w:rsidR="00B830F6" w:rsidRDefault="00B70F33">
      <w:pPr>
        <w:pStyle w:val="aa"/>
        <w:spacing w:line="440" w:lineRule="exact"/>
        <w:ind w:firstLine="480"/>
        <w:jc w:val="left"/>
        <w:rPr>
          <w:rFonts w:ascii="仿宋" w:eastAsia="仿宋" w:hAnsi="仿宋" w:cs="宋体"/>
          <w:kern w:val="0"/>
          <w:sz w:val="24"/>
        </w:rPr>
      </w:pPr>
      <w:r>
        <w:rPr>
          <w:rFonts w:ascii="仿宋" w:eastAsia="仿宋" w:hAnsi="仿宋" w:hint="eastAsia"/>
          <w:sz w:val="24"/>
        </w:rPr>
        <w:t>1.合格的供应商</w:t>
      </w:r>
      <w:r>
        <w:rPr>
          <w:rFonts w:ascii="仿宋" w:eastAsia="仿宋" w:hAnsi="仿宋" w:cs="宋体" w:hint="eastAsia"/>
          <w:kern w:val="0"/>
          <w:sz w:val="24"/>
        </w:rPr>
        <w:t>应首先符合政府采购法第二十二条规定的基本条件。</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2.不接受联合体询价投标，不接受分包、转包。</w:t>
      </w:r>
    </w:p>
    <w:p w:rsidR="00B830F6" w:rsidRDefault="00B70F33">
      <w:pPr>
        <w:pStyle w:val="aa"/>
        <w:spacing w:line="440" w:lineRule="exact"/>
        <w:ind w:firstLine="480"/>
        <w:jc w:val="left"/>
        <w:rPr>
          <w:rFonts w:ascii="仿宋" w:eastAsia="仿宋" w:hAnsi="仿宋" w:cs="宋体"/>
          <w:kern w:val="0"/>
          <w:sz w:val="24"/>
        </w:rPr>
      </w:pPr>
      <w:r>
        <w:rPr>
          <w:rFonts w:ascii="仿宋" w:eastAsia="仿宋" w:hAnsi="仿宋" w:hint="eastAsia"/>
          <w:sz w:val="24"/>
        </w:rPr>
        <w:t>3.按照《财政部关于在政府采购活动中查询及使用信用记录有关问题的通知》（财库〔</w:t>
      </w:r>
      <w:r>
        <w:rPr>
          <w:rFonts w:ascii="仿宋" w:eastAsia="仿宋" w:hAnsi="仿宋"/>
          <w:sz w:val="24"/>
        </w:rPr>
        <w:t>2016〕125号</w:t>
      </w:r>
      <w:r>
        <w:rPr>
          <w:rFonts w:ascii="仿宋" w:eastAsia="仿宋" w:hAnsi="仿宋" w:hint="eastAsia"/>
          <w:sz w:val="24"/>
        </w:rPr>
        <w:t>）</w:t>
      </w:r>
      <w:r>
        <w:rPr>
          <w:rFonts w:ascii="仿宋" w:eastAsia="仿宋" w:hAnsi="仿宋"/>
          <w:sz w:val="24"/>
        </w:rPr>
        <w:t>，列入失信被执行人、重大税收违法案件当事人名单、政府采购严重违法失信行为记录名单的供应商，</w:t>
      </w:r>
      <w:r>
        <w:rPr>
          <w:rFonts w:ascii="仿宋" w:eastAsia="仿宋" w:hAnsi="仿宋" w:hint="eastAsia"/>
          <w:sz w:val="24"/>
        </w:rPr>
        <w:t>不得</w:t>
      </w:r>
      <w:r>
        <w:rPr>
          <w:rFonts w:ascii="仿宋" w:eastAsia="仿宋" w:hAnsi="仿宋"/>
          <w:sz w:val="24"/>
        </w:rPr>
        <w:t>参与</w:t>
      </w:r>
      <w:r>
        <w:rPr>
          <w:rFonts w:ascii="仿宋" w:eastAsia="仿宋" w:hAnsi="仿宋" w:hint="eastAsia"/>
          <w:sz w:val="24"/>
        </w:rPr>
        <w:t>本次</w:t>
      </w:r>
      <w:r>
        <w:rPr>
          <w:rFonts w:ascii="仿宋" w:eastAsia="仿宋" w:hAnsi="仿宋"/>
          <w:sz w:val="24"/>
        </w:rPr>
        <w:t>采购活动。</w:t>
      </w:r>
    </w:p>
    <w:p w:rsidR="00B830F6" w:rsidRDefault="00B70F33">
      <w:pPr>
        <w:pStyle w:val="aa"/>
        <w:spacing w:line="440" w:lineRule="exact"/>
        <w:ind w:firstLine="480"/>
        <w:jc w:val="left"/>
        <w:rPr>
          <w:rFonts w:ascii="方正黑体_GBK" w:eastAsia="方正黑体_GBK" w:hAnsi="仿宋"/>
          <w:sz w:val="24"/>
        </w:rPr>
      </w:pPr>
      <w:r>
        <w:rPr>
          <w:rFonts w:ascii="方正黑体_GBK" w:eastAsia="方正黑体_GBK" w:hAnsi="仿宋" w:hint="eastAsia"/>
          <w:sz w:val="24"/>
        </w:rPr>
        <w:t>四、询价有关说明</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（一）相关时间和地点</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1.询价文件递交方式：现场递交</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2.询价文件递交开始时间：</w:t>
      </w:r>
      <w:r>
        <w:rPr>
          <w:rFonts w:ascii="仿宋" w:eastAsia="仿宋" w:hAnsi="仿宋"/>
          <w:sz w:val="24"/>
        </w:rPr>
        <w:t>2024年</w:t>
      </w:r>
      <w:r w:rsidR="00DD711F">
        <w:rPr>
          <w:rFonts w:ascii="仿宋" w:eastAsia="仿宋" w:hAnsi="仿宋" w:hint="eastAsia"/>
          <w:sz w:val="24"/>
        </w:rPr>
        <w:t>12</w:t>
      </w:r>
      <w:r>
        <w:rPr>
          <w:rFonts w:ascii="仿宋" w:eastAsia="仿宋" w:hAnsi="仿宋"/>
          <w:sz w:val="24"/>
        </w:rPr>
        <w:t>月</w:t>
      </w:r>
      <w:r w:rsidR="00DD711F">
        <w:rPr>
          <w:rFonts w:ascii="仿宋" w:eastAsia="仿宋" w:hAnsi="仿宋" w:hint="eastAsia"/>
          <w:sz w:val="24"/>
        </w:rPr>
        <w:t>3</w:t>
      </w:r>
      <w:r>
        <w:rPr>
          <w:rFonts w:ascii="仿宋" w:eastAsia="仿宋" w:hAnsi="仿宋"/>
          <w:sz w:val="24"/>
        </w:rPr>
        <w:t>日北京时间9:30</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3.询价文件递交截止时间和询价时间：2024年</w:t>
      </w:r>
      <w:r w:rsidR="00DD711F">
        <w:rPr>
          <w:rFonts w:ascii="仿宋" w:eastAsia="仿宋" w:hAnsi="仿宋" w:hint="eastAsia"/>
          <w:sz w:val="24"/>
        </w:rPr>
        <w:t>12</w:t>
      </w:r>
      <w:r>
        <w:rPr>
          <w:rFonts w:ascii="仿宋" w:eastAsia="仿宋" w:hAnsi="仿宋" w:hint="eastAsia"/>
          <w:sz w:val="24"/>
        </w:rPr>
        <w:t>月</w:t>
      </w:r>
      <w:r w:rsidR="00DD711F">
        <w:rPr>
          <w:rFonts w:ascii="仿宋" w:eastAsia="仿宋" w:hAnsi="仿宋" w:hint="eastAsia"/>
          <w:sz w:val="24"/>
        </w:rPr>
        <w:t>3</w:t>
      </w:r>
      <w:r>
        <w:rPr>
          <w:rFonts w:ascii="仿宋" w:eastAsia="仿宋" w:hAnsi="仿宋" w:hint="eastAsia"/>
          <w:sz w:val="24"/>
        </w:rPr>
        <w:t>日北京时间10:00</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4.询价文件递交地点：重庆社会主义学院映月楼A座</w:t>
      </w:r>
      <w:r w:rsidR="00B30B1D">
        <w:rPr>
          <w:rFonts w:ascii="仿宋" w:eastAsia="仿宋" w:hAnsi="仿宋" w:hint="eastAsia"/>
          <w:sz w:val="24"/>
        </w:rPr>
        <w:t>一</w:t>
      </w:r>
      <w:r>
        <w:rPr>
          <w:rFonts w:ascii="仿宋" w:eastAsia="仿宋" w:hAnsi="仿宋" w:hint="eastAsia"/>
          <w:sz w:val="24"/>
        </w:rPr>
        <w:t>楼</w:t>
      </w:r>
      <w:r w:rsidR="00B30B1D">
        <w:rPr>
          <w:rFonts w:ascii="仿宋" w:eastAsia="仿宋" w:hAnsi="仿宋" w:hint="eastAsia"/>
          <w:sz w:val="24"/>
        </w:rPr>
        <w:t>102</w:t>
      </w:r>
      <w:r>
        <w:rPr>
          <w:rFonts w:ascii="仿宋" w:eastAsia="仿宋" w:hAnsi="仿宋" w:hint="eastAsia"/>
          <w:sz w:val="24"/>
        </w:rPr>
        <w:t>室</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（二）供应商响应文件份数、密封及标记</w:t>
      </w:r>
    </w:p>
    <w:p w:rsidR="00B830F6" w:rsidRDefault="00B70F33">
      <w:pPr>
        <w:pStyle w:val="a5"/>
        <w:spacing w:line="440" w:lineRule="exact"/>
        <w:ind w:firstLineChars="196" w:firstLine="470"/>
        <w:rPr>
          <w:rFonts w:ascii="仿宋" w:eastAsia="仿宋" w:hAnsi="仿宋"/>
          <w:sz w:val="24"/>
        </w:rPr>
      </w:pPr>
      <w:r>
        <w:rPr>
          <w:rFonts w:ascii="仿宋" w:eastAsia="仿宋" w:hAnsi="仿宋"/>
          <w:sz w:val="24"/>
        </w:rPr>
        <w:t>1</w:t>
      </w:r>
      <w:r>
        <w:rPr>
          <w:rFonts w:ascii="仿宋" w:eastAsia="仿宋" w:hAnsi="仿宋" w:hint="eastAsia"/>
          <w:sz w:val="24"/>
        </w:rPr>
        <w:t>.响应文件按模板格式要求准备，每一页需加盖响应单位鲜章，文件格式中规定签字、盖章的地方必须按规定签字、盖章。响应文件一式贰份，正本壹份，副本壹份，正副本内容不一致时，以正本为准。</w:t>
      </w:r>
    </w:p>
    <w:p w:rsidR="00B830F6" w:rsidRDefault="00B70F33">
      <w:pPr>
        <w:pStyle w:val="a5"/>
        <w:spacing w:line="440" w:lineRule="exact"/>
        <w:ind w:firstLineChars="196" w:firstLine="470"/>
        <w:rPr>
          <w:rFonts w:ascii="仿宋" w:eastAsia="仿宋" w:hAnsi="仿宋"/>
          <w:sz w:val="24"/>
        </w:rPr>
      </w:pPr>
      <w:r>
        <w:rPr>
          <w:rFonts w:ascii="仿宋" w:eastAsia="仿宋" w:hAnsi="仿宋"/>
          <w:sz w:val="24"/>
        </w:rPr>
        <w:t>2</w:t>
      </w:r>
      <w:r>
        <w:rPr>
          <w:rFonts w:ascii="仿宋" w:eastAsia="仿宋" w:hAnsi="仿宋" w:hint="eastAsia"/>
          <w:sz w:val="24"/>
        </w:rPr>
        <w:t>.若供应商对响应文件的错处作必要修改，则应在修改处加盖供应商公章或由法人或法人授权代表签字确认。</w:t>
      </w:r>
    </w:p>
    <w:p w:rsidR="00B830F6" w:rsidRDefault="00B70F33">
      <w:pPr>
        <w:pStyle w:val="a5"/>
        <w:spacing w:line="440" w:lineRule="exact"/>
        <w:ind w:firstLineChars="196" w:firstLine="470"/>
        <w:rPr>
          <w:rFonts w:ascii="仿宋" w:eastAsia="仿宋" w:hAnsi="仿宋"/>
          <w:sz w:val="24"/>
        </w:rPr>
      </w:pPr>
      <w:r>
        <w:rPr>
          <w:rFonts w:ascii="仿宋" w:eastAsia="仿宋" w:hAnsi="仿宋" w:hint="eastAsia"/>
          <w:sz w:val="24"/>
        </w:rPr>
        <w:t>3.不接受电报、电话、传真、电子邮件、邮寄、快递形式的响应文件。</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4.响应文件封装在一个密封袋内，密封袋的封口须加盖供应商公章或法定代表人授</w:t>
      </w:r>
      <w:r>
        <w:rPr>
          <w:rFonts w:ascii="仿宋" w:eastAsia="仿宋" w:hAnsi="仿宋" w:hint="eastAsia"/>
          <w:sz w:val="24"/>
        </w:rPr>
        <w:lastRenderedPageBreak/>
        <w:t>权代表签字。</w:t>
      </w:r>
    </w:p>
    <w:p w:rsidR="00B830F6" w:rsidRDefault="00B70F33">
      <w:pPr>
        <w:pStyle w:val="aa"/>
        <w:spacing w:line="440" w:lineRule="exact"/>
        <w:ind w:firstLine="480"/>
        <w:jc w:val="left"/>
        <w:rPr>
          <w:rFonts w:ascii="仿宋" w:eastAsia="仿宋" w:hAnsi="仿宋"/>
          <w:color w:val="000000"/>
          <w:sz w:val="24"/>
        </w:rPr>
      </w:pPr>
      <w:r>
        <w:rPr>
          <w:rFonts w:ascii="仿宋" w:eastAsia="仿宋" w:hAnsi="仿宋" w:hint="eastAsia"/>
          <w:color w:val="000000"/>
          <w:sz w:val="24"/>
        </w:rPr>
        <w:t>5.响应文件的制作：响应文件应装订成册，并应编制目录和逐页编制页码。封面上注明“报价文件”、项目名称、供应商名称及“正本、副本”字样。</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（三）凡有意参加询价的供应商，需按《需求清单》准备一套产品样品，作为现场评审品质参数符合性的依据之一。</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（四）报价</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实行人民币一次性报价。包含货物、运输、运杂费、保险费、包装费、装卸费、售后服务费及与货物有关的供方应纳的税费等所有费用。因成交供应商自身原因造成漏报、少报皆由其自行承担责任，采购人不再补偿。</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（五）成交方式</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在满足采购需求的条件下，以报价最低的为拟成交供应商。报价相同的，</w:t>
      </w:r>
      <w:r w:rsidR="00153A2C">
        <w:rPr>
          <w:rFonts w:ascii="仿宋" w:eastAsia="仿宋" w:hAnsi="仿宋" w:hint="eastAsia"/>
          <w:sz w:val="24"/>
        </w:rPr>
        <w:t>由询价小组根据样品</w:t>
      </w:r>
      <w:r w:rsidR="00125743">
        <w:rPr>
          <w:rFonts w:ascii="仿宋" w:eastAsia="仿宋" w:hAnsi="仿宋" w:hint="eastAsia"/>
          <w:sz w:val="24"/>
        </w:rPr>
        <w:t>手感</w:t>
      </w:r>
      <w:r w:rsidR="00153A2C">
        <w:rPr>
          <w:rFonts w:ascii="仿宋" w:eastAsia="仿宋" w:hAnsi="仿宋" w:hint="eastAsia"/>
          <w:sz w:val="24"/>
        </w:rPr>
        <w:t>及</w:t>
      </w:r>
      <w:r>
        <w:rPr>
          <w:rFonts w:ascii="仿宋" w:eastAsia="仿宋" w:hAnsi="仿宋" w:hint="eastAsia"/>
          <w:sz w:val="24"/>
        </w:rPr>
        <w:t>品质参数</w:t>
      </w:r>
      <w:r w:rsidR="00125743">
        <w:rPr>
          <w:rFonts w:ascii="仿宋" w:eastAsia="仿宋" w:hAnsi="仿宋" w:hint="eastAsia"/>
          <w:sz w:val="24"/>
        </w:rPr>
        <w:t>进行现场打分，以综合平均分高低</w:t>
      </w:r>
      <w:r>
        <w:rPr>
          <w:rFonts w:ascii="仿宋" w:eastAsia="仿宋" w:hAnsi="仿宋" w:hint="eastAsia"/>
          <w:sz w:val="24"/>
        </w:rPr>
        <w:t>顺序排列；报价和</w:t>
      </w:r>
      <w:r w:rsidR="00125743">
        <w:rPr>
          <w:rFonts w:ascii="仿宋" w:eastAsia="仿宋" w:hAnsi="仿宋" w:hint="eastAsia"/>
          <w:sz w:val="24"/>
        </w:rPr>
        <w:t>现场打分</w:t>
      </w:r>
      <w:r>
        <w:rPr>
          <w:rFonts w:ascii="仿宋" w:eastAsia="仿宋" w:hAnsi="仿宋" w:hint="eastAsia"/>
          <w:sz w:val="24"/>
        </w:rPr>
        <w:t>都相同的，以服务条款的优劣顺序排列；价格</w:t>
      </w:r>
      <w:r>
        <w:rPr>
          <w:rFonts w:ascii="仿宋" w:eastAsia="仿宋" w:hAnsi="仿宋" w:hint="eastAsia"/>
          <w:color w:val="000000"/>
          <w:sz w:val="24"/>
        </w:rPr>
        <w:t>相同且无法进行优劣顺序排列的，由询价小组随机抽取。</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（六）评审依据及办法</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评审的依据为本询价邀请函、供应商响应文件（含有效的补充文件）及产品样品。询价小组依据响应文件及产品样品判断供应商提供的产品是否满足采购需求。</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（七）无效询价</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询价小组评审时，供应商或其响应文件出现下列情况之一者，应为无效报价：</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1.响应文件未按询价邀请函要求签字、盖章的；</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2.不具备询价邀请函中规定的资格要求的；</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3.报价超过询价邀请函中规定的预算金额或者最高限价的；</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4.响应文件含有采购人不能接受的附加条件的；</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5.供应商串通参与的；</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6.法律、法规、规章和询价邀请函规定的其他无效情形。</w:t>
      </w:r>
    </w:p>
    <w:p w:rsidR="00B830F6" w:rsidRDefault="00B70F33">
      <w:pPr>
        <w:pStyle w:val="aa"/>
        <w:spacing w:line="440" w:lineRule="exact"/>
        <w:ind w:firstLine="480"/>
        <w:jc w:val="left"/>
        <w:rPr>
          <w:rFonts w:ascii="仿宋" w:eastAsia="仿宋" w:hAnsi="仿宋"/>
          <w:sz w:val="24"/>
        </w:rPr>
      </w:pPr>
      <w:r>
        <w:rPr>
          <w:rFonts w:ascii="方正黑体_GBK" w:eastAsia="方正黑体_GBK" w:hAnsi="仿宋" w:hint="eastAsia"/>
          <w:sz w:val="24"/>
        </w:rPr>
        <w:t>五、质量要求</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1.商品质量按照强制性国家标准执行</w:t>
      </w:r>
      <w:r>
        <w:rPr>
          <w:rFonts w:ascii="仿宋" w:eastAsia="仿宋" w:hAnsi="仿宋" w:hint="eastAsia"/>
          <w:sz w:val="24"/>
        </w:rPr>
        <w:t>；</w:t>
      </w:r>
      <w:r>
        <w:rPr>
          <w:rFonts w:ascii="仿宋" w:eastAsia="仿宋" w:hAnsi="仿宋"/>
          <w:sz w:val="24"/>
        </w:rPr>
        <w:t>没有强制性国家标准的，按照推荐性国家标准执行</w:t>
      </w:r>
      <w:r>
        <w:rPr>
          <w:rFonts w:ascii="仿宋" w:eastAsia="仿宋" w:hAnsi="仿宋" w:hint="eastAsia"/>
          <w:sz w:val="24"/>
        </w:rPr>
        <w:t>；</w:t>
      </w:r>
      <w:r>
        <w:rPr>
          <w:rFonts w:ascii="仿宋" w:eastAsia="仿宋" w:hAnsi="仿宋"/>
          <w:sz w:val="24"/>
        </w:rPr>
        <w:t>没有推荐性国家标准的，按照行业标准执行</w:t>
      </w:r>
      <w:r>
        <w:rPr>
          <w:rFonts w:ascii="仿宋" w:eastAsia="仿宋" w:hAnsi="仿宋" w:hint="eastAsia"/>
          <w:sz w:val="24"/>
        </w:rPr>
        <w:t>；</w:t>
      </w:r>
      <w:r>
        <w:rPr>
          <w:rFonts w:ascii="仿宋" w:eastAsia="仿宋" w:hAnsi="仿宋"/>
          <w:sz w:val="24"/>
        </w:rPr>
        <w:t>没有国家标准、行业标准的，按照通常标准或者符合合同目的的特定标准</w:t>
      </w:r>
      <w:r>
        <w:rPr>
          <w:rFonts w:ascii="仿宋" w:eastAsia="仿宋" w:hAnsi="仿宋" w:hint="eastAsia"/>
          <w:sz w:val="24"/>
        </w:rPr>
        <w:t>执行；采购人对产品质量标准的补充要求是：</w:t>
      </w:r>
      <w:r>
        <w:rPr>
          <w:rFonts w:ascii="仿宋" w:eastAsia="仿宋" w:hAnsi="仿宋"/>
          <w:sz w:val="24"/>
        </w:rPr>
        <w:t>缩水比不超过3%-5%，交货尺寸不得低于合同布草清单要求尺寸。</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lastRenderedPageBreak/>
        <w:t>2.</w:t>
      </w:r>
      <w:r>
        <w:rPr>
          <w:rFonts w:ascii="仿宋" w:eastAsia="仿宋" w:hAnsi="仿宋" w:hint="eastAsia"/>
          <w:sz w:val="24"/>
        </w:rPr>
        <w:t>供应商</w:t>
      </w:r>
      <w:r>
        <w:rPr>
          <w:rFonts w:ascii="仿宋" w:eastAsia="仿宋" w:hAnsi="仿宋"/>
          <w:sz w:val="24"/>
        </w:rPr>
        <w:t>销售的商品质量不合格或不符合约定标准的，</w:t>
      </w:r>
      <w:r>
        <w:rPr>
          <w:rFonts w:ascii="仿宋" w:eastAsia="仿宋" w:hAnsi="仿宋" w:hint="eastAsia"/>
          <w:sz w:val="24"/>
        </w:rPr>
        <w:t>采购人</w:t>
      </w:r>
      <w:r>
        <w:rPr>
          <w:rFonts w:ascii="仿宋" w:eastAsia="仿宋" w:hAnsi="仿宋"/>
          <w:sz w:val="24"/>
        </w:rPr>
        <w:t>有权拒收，</w:t>
      </w:r>
      <w:r>
        <w:rPr>
          <w:rFonts w:ascii="仿宋" w:eastAsia="仿宋" w:hAnsi="仿宋" w:hint="eastAsia"/>
          <w:sz w:val="24"/>
        </w:rPr>
        <w:t>供应商</w:t>
      </w:r>
      <w:r>
        <w:rPr>
          <w:rFonts w:ascii="仿宋" w:eastAsia="仿宋" w:hAnsi="仿宋"/>
          <w:sz w:val="24"/>
        </w:rPr>
        <w:t>应在</w:t>
      </w:r>
      <w:r>
        <w:rPr>
          <w:rFonts w:ascii="仿宋" w:eastAsia="仿宋" w:hAnsi="仿宋" w:hint="eastAsia"/>
          <w:sz w:val="24"/>
        </w:rPr>
        <w:t>采购</w:t>
      </w:r>
      <w:r w:rsidR="00B830F6">
        <w:rPr>
          <w:rFonts w:ascii="仿宋" w:eastAsia="仿宋" w:hAnsi="仿宋" w:hint="eastAsia"/>
          <w:sz w:val="24"/>
        </w:rPr>
        <w:t>人</w:t>
      </w:r>
      <w:r w:rsidR="00B830F6">
        <w:rPr>
          <w:rFonts w:ascii="仿宋" w:eastAsia="仿宋" w:hAnsi="仿宋"/>
          <w:sz w:val="24"/>
        </w:rPr>
        <w:t>要求的合理期限内提供符合合同约定的、质量合格的商品。</w:t>
      </w:r>
      <w:r w:rsidR="00B830F6">
        <w:rPr>
          <w:rFonts w:ascii="仿宋" w:eastAsia="仿宋" w:hAnsi="仿宋" w:hint="eastAsia"/>
          <w:sz w:val="24"/>
        </w:rPr>
        <w:t>供应商</w:t>
      </w:r>
      <w:r w:rsidR="00B830F6">
        <w:rPr>
          <w:rFonts w:ascii="仿宋" w:eastAsia="仿宋" w:hAnsi="仿宋"/>
          <w:sz w:val="24"/>
        </w:rPr>
        <w:t>交付</w:t>
      </w:r>
      <w:r>
        <w:rPr>
          <w:rFonts w:ascii="仿宋" w:eastAsia="仿宋" w:hAnsi="仿宋"/>
          <w:sz w:val="24"/>
        </w:rPr>
        <w:t>的商品存在质量或外观</w:t>
      </w:r>
      <w:r>
        <w:rPr>
          <w:rFonts w:ascii="仿宋" w:eastAsia="仿宋" w:hAnsi="仿宋" w:hint="eastAsia"/>
          <w:sz w:val="24"/>
        </w:rPr>
        <w:t>瑕疵</w:t>
      </w:r>
      <w:r>
        <w:rPr>
          <w:rFonts w:ascii="仿宋" w:eastAsia="仿宋" w:hAnsi="仿宋"/>
          <w:sz w:val="24"/>
        </w:rPr>
        <w:t>的，</w:t>
      </w:r>
      <w:r>
        <w:rPr>
          <w:rFonts w:ascii="仿宋" w:eastAsia="仿宋" w:hAnsi="仿宋" w:hint="eastAsia"/>
          <w:sz w:val="24"/>
        </w:rPr>
        <w:t>采购人</w:t>
      </w:r>
      <w:r>
        <w:rPr>
          <w:rFonts w:ascii="仿宋" w:eastAsia="仿宋" w:hAnsi="仿宋"/>
          <w:sz w:val="24"/>
        </w:rPr>
        <w:t>有权要求供应商更换或者退换货。</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3.</w:t>
      </w:r>
      <w:r>
        <w:rPr>
          <w:rFonts w:ascii="仿宋" w:eastAsia="仿宋" w:hAnsi="仿宋" w:hint="eastAsia"/>
          <w:sz w:val="24"/>
        </w:rPr>
        <w:t>供应商</w:t>
      </w:r>
      <w:r>
        <w:rPr>
          <w:rFonts w:ascii="仿宋" w:eastAsia="仿宋" w:hAnsi="仿宋"/>
          <w:sz w:val="24"/>
        </w:rPr>
        <w:t>承诺产品或服务来源合法，不侵犯他人权益。所供产品应附有相关产品说明和合格证</w:t>
      </w:r>
      <w:r>
        <w:rPr>
          <w:rFonts w:ascii="仿宋" w:eastAsia="仿宋" w:hAnsi="仿宋" w:hint="eastAsia"/>
          <w:sz w:val="24"/>
        </w:rPr>
        <w:t>。</w:t>
      </w:r>
      <w:r>
        <w:rPr>
          <w:rFonts w:ascii="仿宋" w:eastAsia="仿宋" w:hAnsi="仿宋"/>
          <w:sz w:val="24"/>
        </w:rPr>
        <w:t>对于进口产品，</w:t>
      </w:r>
      <w:r>
        <w:rPr>
          <w:rFonts w:ascii="仿宋" w:eastAsia="仿宋" w:hAnsi="仿宋" w:hint="eastAsia"/>
          <w:sz w:val="24"/>
        </w:rPr>
        <w:t>采购人</w:t>
      </w:r>
      <w:r>
        <w:rPr>
          <w:rFonts w:ascii="仿宋" w:eastAsia="仿宋" w:hAnsi="仿宋"/>
          <w:sz w:val="24"/>
        </w:rPr>
        <w:t>有权要求</w:t>
      </w:r>
      <w:r>
        <w:rPr>
          <w:rFonts w:ascii="仿宋" w:eastAsia="仿宋" w:hAnsi="仿宋" w:hint="eastAsia"/>
          <w:sz w:val="24"/>
        </w:rPr>
        <w:t>供应商</w:t>
      </w:r>
      <w:r>
        <w:rPr>
          <w:rFonts w:ascii="仿宋" w:eastAsia="仿宋" w:hAnsi="仿宋"/>
          <w:sz w:val="24"/>
        </w:rPr>
        <w:t>提供报关单及海关检验证明等资料。否则，</w:t>
      </w:r>
      <w:r>
        <w:rPr>
          <w:rFonts w:ascii="仿宋" w:eastAsia="仿宋" w:hAnsi="仿宋" w:hint="eastAsia"/>
          <w:sz w:val="24"/>
        </w:rPr>
        <w:t>采购人</w:t>
      </w:r>
      <w:r>
        <w:rPr>
          <w:rFonts w:ascii="仿宋" w:eastAsia="仿宋" w:hAnsi="仿宋"/>
          <w:sz w:val="24"/>
        </w:rPr>
        <w:t>有权采取拒收、退货、更换等措施。</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4.质保周期为</w:t>
      </w:r>
      <w:r>
        <w:rPr>
          <w:rFonts w:ascii="仿宋" w:eastAsia="仿宋" w:hAnsi="仿宋" w:hint="eastAsia"/>
          <w:sz w:val="24"/>
        </w:rPr>
        <w:t>贰</w:t>
      </w:r>
      <w:r>
        <w:rPr>
          <w:rFonts w:ascii="仿宋" w:eastAsia="仿宋" w:hAnsi="仿宋"/>
          <w:sz w:val="24"/>
        </w:rPr>
        <w:t>年，从</w:t>
      </w:r>
      <w:r>
        <w:rPr>
          <w:rFonts w:ascii="仿宋" w:eastAsia="仿宋" w:hAnsi="仿宋" w:hint="eastAsia"/>
          <w:sz w:val="24"/>
        </w:rPr>
        <w:t>采购人</w:t>
      </w:r>
      <w:r>
        <w:rPr>
          <w:rFonts w:ascii="仿宋" w:eastAsia="仿宋" w:hAnsi="仿宋"/>
          <w:sz w:val="24"/>
        </w:rPr>
        <w:t>验收合格报告签字</w:t>
      </w:r>
      <w:r>
        <w:rPr>
          <w:rFonts w:ascii="仿宋" w:eastAsia="仿宋" w:hAnsi="仿宋" w:hint="eastAsia"/>
          <w:sz w:val="24"/>
        </w:rPr>
        <w:t>之日</w:t>
      </w:r>
      <w:r>
        <w:rPr>
          <w:rFonts w:ascii="仿宋" w:eastAsia="仿宋" w:hAnsi="仿宋"/>
          <w:sz w:val="24"/>
        </w:rPr>
        <w:t>起算质保期。</w:t>
      </w:r>
      <w:r>
        <w:rPr>
          <w:rFonts w:ascii="仿宋" w:eastAsia="仿宋" w:hAnsi="仿宋" w:hint="eastAsia"/>
          <w:sz w:val="24"/>
        </w:rPr>
        <w:t>供应商交付</w:t>
      </w:r>
      <w:r>
        <w:rPr>
          <w:rFonts w:ascii="仿宋" w:eastAsia="仿宋" w:hAnsi="仿宋"/>
          <w:sz w:val="24"/>
        </w:rPr>
        <w:t>的产品必须为全新定制产品，对于存在质量问题的产品，</w:t>
      </w:r>
      <w:r>
        <w:rPr>
          <w:rFonts w:ascii="仿宋" w:eastAsia="仿宋" w:hAnsi="仿宋" w:hint="eastAsia"/>
          <w:sz w:val="24"/>
        </w:rPr>
        <w:t>采购人</w:t>
      </w:r>
      <w:r>
        <w:rPr>
          <w:rFonts w:ascii="仿宋" w:eastAsia="仿宋" w:hAnsi="仿宋"/>
          <w:sz w:val="24"/>
        </w:rPr>
        <w:t>应及时通知</w:t>
      </w:r>
      <w:r>
        <w:rPr>
          <w:rFonts w:ascii="仿宋" w:eastAsia="仿宋" w:hAnsi="仿宋" w:hint="eastAsia"/>
          <w:sz w:val="24"/>
        </w:rPr>
        <w:t>供应商</w:t>
      </w:r>
      <w:r>
        <w:rPr>
          <w:rFonts w:ascii="仿宋" w:eastAsia="仿宋" w:hAnsi="仿宋"/>
          <w:sz w:val="24"/>
        </w:rPr>
        <w:t>，由</w:t>
      </w:r>
      <w:r>
        <w:rPr>
          <w:rFonts w:ascii="仿宋" w:eastAsia="仿宋" w:hAnsi="仿宋" w:hint="eastAsia"/>
          <w:sz w:val="24"/>
        </w:rPr>
        <w:t>供应商</w:t>
      </w:r>
      <w:r>
        <w:rPr>
          <w:rFonts w:ascii="仿宋" w:eastAsia="仿宋" w:hAnsi="仿宋"/>
          <w:sz w:val="24"/>
        </w:rPr>
        <w:t>按照</w:t>
      </w:r>
      <w:r>
        <w:rPr>
          <w:rFonts w:ascii="仿宋" w:eastAsia="仿宋" w:hAnsi="仿宋" w:hint="eastAsia"/>
          <w:sz w:val="24"/>
        </w:rPr>
        <w:t>采购人</w:t>
      </w:r>
      <w:r>
        <w:rPr>
          <w:rFonts w:ascii="仿宋" w:eastAsia="仿宋" w:hAnsi="仿宋"/>
          <w:sz w:val="24"/>
        </w:rPr>
        <w:t>要求进行退货或换货处理并承担相关费用和违约责任。</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5.因产品质量瑕疵或缺陷导致的</w:t>
      </w:r>
      <w:r>
        <w:rPr>
          <w:rFonts w:ascii="仿宋" w:eastAsia="仿宋" w:hAnsi="仿宋" w:hint="eastAsia"/>
          <w:sz w:val="24"/>
        </w:rPr>
        <w:t>采购人</w:t>
      </w:r>
      <w:r>
        <w:rPr>
          <w:rFonts w:ascii="仿宋" w:eastAsia="仿宋" w:hAnsi="仿宋"/>
          <w:sz w:val="24"/>
        </w:rPr>
        <w:t>或第三人损害的，</w:t>
      </w:r>
      <w:r>
        <w:rPr>
          <w:rFonts w:ascii="仿宋" w:eastAsia="仿宋" w:hAnsi="仿宋" w:hint="eastAsia"/>
          <w:sz w:val="24"/>
        </w:rPr>
        <w:t>供应商</w:t>
      </w:r>
      <w:r>
        <w:rPr>
          <w:rFonts w:ascii="仿宋" w:eastAsia="仿宋" w:hAnsi="仿宋"/>
          <w:sz w:val="24"/>
        </w:rPr>
        <w:t>承担赔偿责任。</w:t>
      </w:r>
    </w:p>
    <w:p w:rsidR="00B830F6" w:rsidRDefault="00B70F33">
      <w:pPr>
        <w:pStyle w:val="aa"/>
        <w:spacing w:line="440" w:lineRule="exact"/>
        <w:ind w:firstLine="480"/>
        <w:jc w:val="left"/>
        <w:rPr>
          <w:rFonts w:ascii="方正黑体_GBK" w:eastAsia="方正黑体_GBK" w:hAnsi="仿宋"/>
          <w:sz w:val="24"/>
        </w:rPr>
      </w:pPr>
      <w:r>
        <w:rPr>
          <w:rFonts w:ascii="方正黑体_GBK" w:eastAsia="方正黑体_GBK" w:hAnsi="仿宋" w:hint="eastAsia"/>
          <w:sz w:val="24"/>
        </w:rPr>
        <w:t>六、商品交付与验收</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1.采购人指定的商品交付地点为:</w:t>
      </w:r>
      <w:r>
        <w:rPr>
          <w:rFonts w:ascii="仿宋" w:eastAsia="仿宋" w:hAnsi="仿宋" w:hint="eastAsia"/>
          <w:sz w:val="24"/>
        </w:rPr>
        <w:t>重庆社会主义学院。</w:t>
      </w:r>
      <w:r>
        <w:rPr>
          <w:rFonts w:ascii="仿宋" w:eastAsia="仿宋" w:hAnsi="仿宋"/>
          <w:sz w:val="24"/>
        </w:rPr>
        <w:t>货物</w:t>
      </w:r>
      <w:r>
        <w:rPr>
          <w:rFonts w:ascii="仿宋" w:eastAsia="仿宋" w:hAnsi="仿宋" w:hint="eastAsia"/>
          <w:sz w:val="24"/>
        </w:rPr>
        <w:t>送达</w:t>
      </w:r>
      <w:r>
        <w:rPr>
          <w:rFonts w:ascii="仿宋" w:eastAsia="仿宋" w:hAnsi="仿宋"/>
          <w:sz w:val="24"/>
        </w:rPr>
        <w:t>后，供应商应经采购人或其指定验收单位清点</w:t>
      </w:r>
      <w:r>
        <w:rPr>
          <w:rFonts w:ascii="仿宋" w:eastAsia="仿宋" w:hAnsi="仿宋" w:hint="eastAsia"/>
          <w:sz w:val="24"/>
        </w:rPr>
        <w:t>商品种类</w:t>
      </w:r>
      <w:r>
        <w:rPr>
          <w:rFonts w:ascii="仿宋" w:eastAsia="仿宋" w:hAnsi="仿宋"/>
          <w:sz w:val="24"/>
        </w:rPr>
        <w:t>、规格</w:t>
      </w:r>
      <w:r>
        <w:rPr>
          <w:rFonts w:ascii="仿宋" w:eastAsia="仿宋" w:hAnsi="仿宋" w:hint="eastAsia"/>
          <w:sz w:val="24"/>
        </w:rPr>
        <w:t>型号</w:t>
      </w:r>
      <w:r>
        <w:rPr>
          <w:rFonts w:ascii="仿宋" w:eastAsia="仿宋" w:hAnsi="仿宋"/>
          <w:sz w:val="24"/>
        </w:rPr>
        <w:t>、数量；检查外观及材质，作出验收记录，双方签字确认。交付货品与约定</w:t>
      </w:r>
      <w:r>
        <w:rPr>
          <w:rFonts w:ascii="仿宋" w:eastAsia="仿宋" w:hAnsi="仿宋" w:hint="eastAsia"/>
          <w:sz w:val="24"/>
        </w:rPr>
        <w:t>（封存样品）</w:t>
      </w:r>
      <w:r>
        <w:rPr>
          <w:rFonts w:ascii="仿宋" w:eastAsia="仿宋" w:hAnsi="仿宋"/>
          <w:sz w:val="24"/>
        </w:rPr>
        <w:t>不符的，供应商无条件退换货，并承担一切损失，不能退换货的按不能交货处理。</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2.供应商应保证货物到达</w:t>
      </w:r>
      <w:r>
        <w:rPr>
          <w:rFonts w:ascii="仿宋" w:eastAsia="仿宋" w:hAnsi="仿宋" w:hint="eastAsia"/>
          <w:sz w:val="24"/>
        </w:rPr>
        <w:t>交付地点</w:t>
      </w:r>
      <w:r>
        <w:rPr>
          <w:rFonts w:ascii="仿宋" w:eastAsia="仿宋" w:hAnsi="仿宋"/>
          <w:sz w:val="24"/>
        </w:rPr>
        <w:t>完好无损，如有缺漏、损坏，由供应商负责调换、补齐或赔偿。</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3.供应商应提供完备的技术资料、装箱单和合格证等。验收合格条件如下：</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3.1货物品种、规格、数量、技术参数以及商品品牌、生产厂家等与采购合同一致，性能指标达到规定的标准。</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3.2货物技术资料、装箱单、合格证等资料齐全。</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3.3在规定时间内完成交货并验收，并经采购人确认。</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4.供应商提供的货物未达到询价采购规定要求，由供应商承担一切责任。对采购人造成损失的赔偿所造成的损失。</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5.除以供应商方提供的检验报告为依据判断是否达到合同约定标准外，采购人如果对货物及质量有异议，需在收货后10个工作日内提出，经双方共同取样（同一编号封存样）送检，最终以检测报告为准，若确属供应商所供产品质量问题，则由供应商承担检测费用以及因此给采购人造成的全部损失费用，并无条件退换本批次货物。</w:t>
      </w:r>
    </w:p>
    <w:p w:rsidR="00B830F6" w:rsidRDefault="00B70F33">
      <w:pPr>
        <w:pStyle w:val="aa"/>
        <w:spacing w:line="440" w:lineRule="exact"/>
        <w:ind w:firstLine="480"/>
        <w:jc w:val="left"/>
        <w:rPr>
          <w:rFonts w:ascii="方正黑体_GBK" w:eastAsia="方正黑体_GBK" w:hAnsi="仿宋"/>
          <w:sz w:val="24"/>
        </w:rPr>
      </w:pPr>
      <w:r>
        <w:rPr>
          <w:rFonts w:ascii="方正黑体_GBK" w:eastAsia="方正黑体_GBK" w:hAnsi="仿宋" w:hint="eastAsia"/>
          <w:sz w:val="24"/>
        </w:rPr>
        <w:t>七、供货期限及付款方式</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1. 供货期限：合同签订后10个自然日内供货。</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lastRenderedPageBreak/>
        <w:t>2.付款方式：</w:t>
      </w:r>
      <w:r>
        <w:rPr>
          <w:rFonts w:ascii="仿宋" w:eastAsia="仿宋" w:hAnsi="仿宋" w:hint="eastAsia"/>
          <w:sz w:val="24"/>
        </w:rPr>
        <w:t>供应商</w:t>
      </w:r>
      <w:r>
        <w:rPr>
          <w:rFonts w:ascii="仿宋" w:eastAsia="仿宋" w:hAnsi="仿宋"/>
          <w:sz w:val="24"/>
        </w:rPr>
        <w:t>提供的货物</w:t>
      </w:r>
      <w:r>
        <w:rPr>
          <w:rFonts w:ascii="仿宋" w:eastAsia="仿宋" w:hAnsi="仿宋" w:hint="eastAsia"/>
          <w:sz w:val="24"/>
        </w:rPr>
        <w:t>交付完毕并</w:t>
      </w:r>
      <w:r>
        <w:rPr>
          <w:rFonts w:ascii="仿宋" w:eastAsia="仿宋" w:hAnsi="仿宋"/>
          <w:sz w:val="24"/>
        </w:rPr>
        <w:t>经</w:t>
      </w:r>
      <w:r>
        <w:rPr>
          <w:rFonts w:ascii="仿宋" w:eastAsia="仿宋" w:hAnsi="仿宋" w:hint="eastAsia"/>
          <w:sz w:val="24"/>
        </w:rPr>
        <w:t>采购人</w:t>
      </w:r>
      <w:r>
        <w:rPr>
          <w:rFonts w:ascii="仿宋" w:eastAsia="仿宋" w:hAnsi="仿宋"/>
          <w:sz w:val="24"/>
        </w:rPr>
        <w:t>验收合格后7日内，</w:t>
      </w:r>
      <w:r>
        <w:rPr>
          <w:rFonts w:ascii="仿宋" w:eastAsia="仿宋" w:hAnsi="仿宋" w:hint="eastAsia"/>
          <w:sz w:val="24"/>
        </w:rPr>
        <w:t>供应商</w:t>
      </w:r>
      <w:r>
        <w:rPr>
          <w:rFonts w:ascii="仿宋" w:eastAsia="仿宋" w:hAnsi="仿宋"/>
          <w:sz w:val="24"/>
        </w:rPr>
        <w:t>向</w:t>
      </w:r>
      <w:r>
        <w:rPr>
          <w:rFonts w:ascii="仿宋" w:eastAsia="仿宋" w:hAnsi="仿宋" w:hint="eastAsia"/>
          <w:sz w:val="24"/>
        </w:rPr>
        <w:t>采购人</w:t>
      </w:r>
      <w:r>
        <w:rPr>
          <w:rFonts w:ascii="仿宋" w:eastAsia="仿宋" w:hAnsi="仿宋"/>
          <w:sz w:val="24"/>
        </w:rPr>
        <w:t>开具正式有效增值税发票后，</w:t>
      </w:r>
      <w:r>
        <w:rPr>
          <w:rFonts w:ascii="仿宋" w:eastAsia="仿宋" w:hAnsi="仿宋" w:hint="eastAsia"/>
          <w:sz w:val="24"/>
        </w:rPr>
        <w:t>采购人</w:t>
      </w:r>
      <w:r>
        <w:rPr>
          <w:rFonts w:ascii="仿宋" w:eastAsia="仿宋" w:hAnsi="仿宋"/>
          <w:sz w:val="24"/>
        </w:rPr>
        <w:t>一次性支付</w:t>
      </w:r>
      <w:r>
        <w:rPr>
          <w:rFonts w:ascii="仿宋" w:eastAsia="仿宋" w:hAnsi="仿宋" w:hint="eastAsia"/>
          <w:sz w:val="24"/>
        </w:rPr>
        <w:t>供应商</w:t>
      </w:r>
      <w:r>
        <w:rPr>
          <w:rFonts w:ascii="仿宋" w:eastAsia="仿宋" w:hAnsi="仿宋"/>
          <w:sz w:val="24"/>
        </w:rPr>
        <w:t>9</w:t>
      </w:r>
      <w:r>
        <w:rPr>
          <w:rFonts w:ascii="仿宋" w:eastAsia="仿宋" w:hAnsi="仿宋" w:hint="eastAsia"/>
          <w:sz w:val="24"/>
        </w:rPr>
        <w:t>5</w:t>
      </w:r>
      <w:r>
        <w:rPr>
          <w:rFonts w:ascii="仿宋" w:eastAsia="仿宋" w:hAnsi="仿宋"/>
          <w:sz w:val="24"/>
        </w:rPr>
        <w:t>%的项目款，剩下</w:t>
      </w:r>
      <w:r>
        <w:rPr>
          <w:rFonts w:ascii="仿宋" w:eastAsia="仿宋" w:hAnsi="仿宋" w:hint="eastAsia"/>
          <w:sz w:val="24"/>
        </w:rPr>
        <w:t>5</w:t>
      </w:r>
      <w:r>
        <w:rPr>
          <w:rFonts w:ascii="仿宋" w:eastAsia="仿宋" w:hAnsi="仿宋"/>
          <w:sz w:val="24"/>
        </w:rPr>
        <w:t>%的项目结算价款作为质量保证金。质量保证金在质保期限届满后且</w:t>
      </w:r>
      <w:r>
        <w:rPr>
          <w:rFonts w:ascii="仿宋" w:eastAsia="仿宋" w:hAnsi="仿宋" w:hint="eastAsia"/>
          <w:sz w:val="24"/>
        </w:rPr>
        <w:t>采购人</w:t>
      </w:r>
      <w:r>
        <w:rPr>
          <w:rFonts w:ascii="仿宋" w:eastAsia="仿宋" w:hAnsi="仿宋"/>
          <w:sz w:val="24"/>
        </w:rPr>
        <w:t>确认无质量问题的5个工作日内，扣除</w:t>
      </w:r>
      <w:r>
        <w:rPr>
          <w:rFonts w:ascii="仿宋" w:eastAsia="仿宋" w:hAnsi="仿宋" w:hint="eastAsia"/>
          <w:sz w:val="24"/>
        </w:rPr>
        <w:t>供应商</w:t>
      </w:r>
      <w:r>
        <w:rPr>
          <w:rFonts w:ascii="仿宋" w:eastAsia="仿宋" w:hAnsi="仿宋"/>
          <w:sz w:val="24"/>
        </w:rPr>
        <w:t>应承担的费用后无息返还。若</w:t>
      </w:r>
      <w:r>
        <w:rPr>
          <w:rFonts w:ascii="仿宋" w:eastAsia="仿宋" w:hAnsi="仿宋" w:hint="eastAsia"/>
          <w:sz w:val="24"/>
        </w:rPr>
        <w:t>供应商</w:t>
      </w:r>
      <w:r>
        <w:rPr>
          <w:rFonts w:ascii="仿宋" w:eastAsia="仿宋" w:hAnsi="仿宋"/>
          <w:sz w:val="24"/>
        </w:rPr>
        <w:t>未在付款前向</w:t>
      </w:r>
      <w:r>
        <w:rPr>
          <w:rFonts w:ascii="仿宋" w:eastAsia="仿宋" w:hAnsi="仿宋" w:hint="eastAsia"/>
          <w:sz w:val="24"/>
        </w:rPr>
        <w:t>采购人</w:t>
      </w:r>
      <w:r>
        <w:rPr>
          <w:rFonts w:ascii="仿宋" w:eastAsia="仿宋" w:hAnsi="仿宋"/>
          <w:sz w:val="24"/>
        </w:rPr>
        <w:t>开具合法足额的增值税发票，</w:t>
      </w:r>
      <w:r>
        <w:rPr>
          <w:rFonts w:ascii="仿宋" w:eastAsia="仿宋" w:hAnsi="仿宋" w:hint="eastAsia"/>
          <w:sz w:val="24"/>
        </w:rPr>
        <w:t>采购人</w:t>
      </w:r>
      <w:r>
        <w:rPr>
          <w:rFonts w:ascii="仿宋" w:eastAsia="仿宋" w:hAnsi="仿宋"/>
          <w:sz w:val="24"/>
        </w:rPr>
        <w:t>有权拒绝付款且不承担违约责任。</w:t>
      </w:r>
    </w:p>
    <w:p w:rsidR="00B830F6" w:rsidRDefault="00B70F33">
      <w:pPr>
        <w:pStyle w:val="aa"/>
        <w:spacing w:line="440" w:lineRule="exact"/>
        <w:ind w:firstLine="480"/>
        <w:jc w:val="left"/>
        <w:rPr>
          <w:rFonts w:ascii="方正黑体_GBK" w:eastAsia="方正黑体_GBK" w:hAnsi="仿宋"/>
          <w:sz w:val="24"/>
        </w:rPr>
      </w:pPr>
      <w:r>
        <w:rPr>
          <w:rFonts w:ascii="方正黑体_GBK" w:eastAsia="方正黑体_GBK" w:hAnsi="仿宋" w:hint="eastAsia"/>
          <w:sz w:val="24"/>
        </w:rPr>
        <w:t>八、违约责任</w:t>
      </w:r>
    </w:p>
    <w:p w:rsidR="00B830F6" w:rsidRDefault="00B70F33">
      <w:pPr>
        <w:pStyle w:val="aa"/>
        <w:spacing w:line="440" w:lineRule="exact"/>
        <w:ind w:firstLine="480"/>
        <w:jc w:val="left"/>
        <w:rPr>
          <w:rFonts w:ascii="仿宋" w:eastAsia="仿宋" w:hAnsi="仿宋"/>
          <w:sz w:val="24"/>
        </w:rPr>
      </w:pPr>
      <w:r>
        <w:rPr>
          <w:rFonts w:ascii="仿宋" w:eastAsia="仿宋" w:hAnsi="仿宋"/>
          <w:sz w:val="24"/>
        </w:rPr>
        <w:t>1.</w:t>
      </w:r>
      <w:r>
        <w:rPr>
          <w:rFonts w:ascii="仿宋" w:eastAsia="仿宋" w:hAnsi="仿宋" w:hint="eastAsia"/>
          <w:sz w:val="24"/>
        </w:rPr>
        <w:t>供应商交付的商品</w:t>
      </w:r>
      <w:r>
        <w:rPr>
          <w:rFonts w:ascii="仿宋" w:eastAsia="仿宋" w:hAnsi="仿宋"/>
          <w:sz w:val="24"/>
        </w:rPr>
        <w:t>不符合约定质量标准的，</w:t>
      </w:r>
      <w:r>
        <w:rPr>
          <w:rFonts w:ascii="仿宋" w:eastAsia="仿宋" w:hAnsi="仿宋" w:hint="eastAsia"/>
          <w:sz w:val="24"/>
        </w:rPr>
        <w:t>由</w:t>
      </w:r>
      <w:r>
        <w:rPr>
          <w:rFonts w:ascii="仿宋" w:eastAsia="仿宋" w:hAnsi="仿宋"/>
          <w:sz w:val="24"/>
        </w:rPr>
        <w:t>供应商</w:t>
      </w:r>
      <w:r>
        <w:rPr>
          <w:rFonts w:ascii="仿宋" w:eastAsia="仿宋" w:hAnsi="仿宋" w:hint="eastAsia"/>
          <w:sz w:val="24"/>
        </w:rPr>
        <w:t>按照采购人要求进行</w:t>
      </w:r>
      <w:r>
        <w:rPr>
          <w:rFonts w:ascii="仿宋" w:eastAsia="仿宋" w:hAnsi="仿宋"/>
          <w:sz w:val="24"/>
        </w:rPr>
        <w:t>退换</w:t>
      </w:r>
      <w:r>
        <w:rPr>
          <w:rFonts w:ascii="仿宋" w:eastAsia="仿宋" w:hAnsi="仿宋" w:hint="eastAsia"/>
          <w:sz w:val="24"/>
        </w:rPr>
        <w:t>货</w:t>
      </w:r>
      <w:r>
        <w:rPr>
          <w:rFonts w:ascii="仿宋" w:eastAsia="仿宋" w:hAnsi="仿宋"/>
          <w:sz w:val="24"/>
        </w:rPr>
        <w:t>。</w:t>
      </w:r>
      <w:r>
        <w:rPr>
          <w:rFonts w:ascii="仿宋" w:eastAsia="仿宋" w:hAnsi="仿宋" w:hint="eastAsia"/>
          <w:sz w:val="24"/>
        </w:rPr>
        <w:t>如采购人要求更换的，供应商从约定交付之日起至更换后商品符合约定之日止，按本条第3点追究违约责任；如采购人要求退货的，由供应商自行将商品回收（所产生的费用及损失由供应商承担），供应商除按采购人通知时间退还已经支付的货款外，还应按退费商品的总金额的5%支付违约金。</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2.供应商不能交货的，按不能交货部分货款的20%向采购人支付违约金，采购人损失（含采购人解决争议的费用：诉讼费、律师费、差旅费等）大于违约金的，供应商支付的违约金与采购人损失金额一致。</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3.供应商逾期交货的，每逾期一天，按逾期交货的商品结算款的千分之五向采购人支付逾期交货违约金。</w:t>
      </w:r>
      <w:r>
        <w:rPr>
          <w:rFonts w:ascii="仿宋" w:eastAsia="仿宋" w:hAnsi="仿宋"/>
          <w:sz w:val="24"/>
        </w:rPr>
        <w:t>供应商逾期交货超过</w:t>
      </w:r>
      <w:r>
        <w:rPr>
          <w:rFonts w:ascii="仿宋" w:eastAsia="仿宋" w:hAnsi="仿宋" w:hint="eastAsia"/>
          <w:sz w:val="24"/>
          <w:u w:val="single"/>
        </w:rPr>
        <w:t>10</w:t>
      </w:r>
      <w:r>
        <w:rPr>
          <w:rFonts w:ascii="仿宋" w:eastAsia="仿宋" w:hAnsi="仿宋"/>
          <w:sz w:val="24"/>
        </w:rPr>
        <w:t>天，采购人有权选择解除合同或继续履行合同，采购人选择解除合同的，有权要求供应商按照本合同总额的20%支付违约金；采购人选择继续履行合同的，可以要求供应商</w:t>
      </w:r>
      <w:r>
        <w:rPr>
          <w:rFonts w:ascii="仿宋" w:eastAsia="仿宋" w:hAnsi="仿宋" w:hint="eastAsia"/>
          <w:sz w:val="24"/>
        </w:rPr>
        <w:t>每天支付</w:t>
      </w:r>
      <w:r>
        <w:rPr>
          <w:rFonts w:ascii="仿宋" w:eastAsia="仿宋" w:hAnsi="仿宋"/>
          <w:sz w:val="24"/>
        </w:rPr>
        <w:t>逾期交货</w:t>
      </w:r>
      <w:r>
        <w:rPr>
          <w:rFonts w:ascii="仿宋" w:eastAsia="仿宋" w:hAnsi="仿宋" w:hint="eastAsia"/>
          <w:sz w:val="24"/>
        </w:rPr>
        <w:t>商品结算</w:t>
      </w:r>
      <w:r>
        <w:rPr>
          <w:rFonts w:ascii="仿宋" w:eastAsia="仿宋" w:hAnsi="仿宋"/>
          <w:sz w:val="24"/>
        </w:rPr>
        <w:t>款的</w:t>
      </w:r>
      <w:r>
        <w:rPr>
          <w:rFonts w:ascii="仿宋" w:eastAsia="仿宋" w:hAnsi="仿宋" w:hint="eastAsia"/>
          <w:sz w:val="24"/>
        </w:rPr>
        <w:t>千分之五</w:t>
      </w:r>
      <w:r>
        <w:rPr>
          <w:rFonts w:ascii="仿宋" w:eastAsia="仿宋" w:hAnsi="仿宋"/>
          <w:sz w:val="24"/>
        </w:rPr>
        <w:t>的违约金至实际交付货物之日止。供应商应当承担的违约金，采购人有权直接从应当支付给供应商的货款中扣除。</w:t>
      </w:r>
    </w:p>
    <w:p w:rsidR="00B830F6" w:rsidRDefault="00B70F33">
      <w:pPr>
        <w:pStyle w:val="aa"/>
        <w:spacing w:line="440" w:lineRule="exact"/>
        <w:ind w:firstLine="480"/>
        <w:jc w:val="left"/>
        <w:rPr>
          <w:rFonts w:ascii="仿宋" w:eastAsia="仿宋" w:hAnsi="仿宋"/>
          <w:sz w:val="24"/>
        </w:rPr>
      </w:pPr>
      <w:r>
        <w:rPr>
          <w:rFonts w:ascii="仿宋" w:eastAsia="仿宋" w:hAnsi="仿宋" w:hint="eastAsia"/>
          <w:sz w:val="24"/>
        </w:rPr>
        <w:t>4.供应商达到付款条件，</w:t>
      </w:r>
      <w:r>
        <w:rPr>
          <w:rFonts w:ascii="仿宋" w:eastAsia="仿宋" w:hAnsi="仿宋"/>
          <w:sz w:val="24"/>
        </w:rPr>
        <w:t>采购人未按</w:t>
      </w:r>
      <w:r>
        <w:rPr>
          <w:rFonts w:ascii="仿宋" w:eastAsia="仿宋" w:hAnsi="仿宋" w:hint="eastAsia"/>
          <w:sz w:val="24"/>
        </w:rPr>
        <w:t>约定</w:t>
      </w:r>
      <w:r>
        <w:rPr>
          <w:rFonts w:ascii="仿宋" w:eastAsia="仿宋" w:hAnsi="仿宋"/>
          <w:sz w:val="24"/>
        </w:rPr>
        <w:t>时间支付供应商货款，</w:t>
      </w:r>
      <w:r>
        <w:rPr>
          <w:rFonts w:ascii="仿宋" w:eastAsia="仿宋" w:hAnsi="仿宋" w:hint="eastAsia"/>
          <w:sz w:val="24"/>
        </w:rPr>
        <w:t>供应商有权要求采购人每天</w:t>
      </w:r>
      <w:r>
        <w:rPr>
          <w:rFonts w:ascii="仿宋" w:eastAsia="仿宋" w:hAnsi="仿宋"/>
          <w:sz w:val="24"/>
        </w:rPr>
        <w:t>按应支付金额的</w:t>
      </w:r>
      <w:r>
        <w:rPr>
          <w:rFonts w:ascii="仿宋" w:eastAsia="仿宋" w:hAnsi="仿宋" w:hint="eastAsia"/>
          <w:sz w:val="24"/>
        </w:rPr>
        <w:t>万分之五</w:t>
      </w:r>
      <w:r>
        <w:rPr>
          <w:rFonts w:ascii="仿宋" w:eastAsia="仿宋" w:hAnsi="仿宋"/>
          <w:sz w:val="24"/>
        </w:rPr>
        <w:t>承担违约金</w:t>
      </w:r>
      <w:r>
        <w:rPr>
          <w:rFonts w:ascii="仿宋" w:eastAsia="仿宋" w:hAnsi="仿宋" w:hint="eastAsia"/>
          <w:sz w:val="24"/>
        </w:rPr>
        <w:t>，违约金最高不得超过商品结算款20%</w:t>
      </w:r>
      <w:r>
        <w:rPr>
          <w:rFonts w:ascii="仿宋" w:eastAsia="仿宋" w:hAnsi="仿宋"/>
          <w:sz w:val="24"/>
        </w:rPr>
        <w:t>。</w:t>
      </w:r>
    </w:p>
    <w:p w:rsidR="00B830F6" w:rsidRDefault="00B70F33">
      <w:pPr>
        <w:pStyle w:val="aa"/>
        <w:spacing w:line="440" w:lineRule="exact"/>
        <w:ind w:firstLine="480"/>
        <w:jc w:val="left"/>
        <w:rPr>
          <w:rFonts w:ascii="方正黑体_GBK" w:eastAsia="方正黑体_GBK" w:hAnsi="仿宋"/>
          <w:sz w:val="24"/>
        </w:rPr>
      </w:pPr>
      <w:r>
        <w:rPr>
          <w:rFonts w:ascii="方正黑体_GBK" w:eastAsia="方正黑体_GBK" w:hAnsi="仿宋" w:hint="eastAsia"/>
          <w:sz w:val="24"/>
        </w:rPr>
        <w:t>九、签订合同</w:t>
      </w:r>
    </w:p>
    <w:p w:rsidR="00B830F6" w:rsidRDefault="00B70F33">
      <w:pPr>
        <w:pStyle w:val="a5"/>
        <w:spacing w:line="440" w:lineRule="exact"/>
        <w:ind w:firstLineChars="196" w:firstLine="470"/>
        <w:rPr>
          <w:rFonts w:ascii="仿宋" w:eastAsia="仿宋" w:hAnsi="仿宋"/>
          <w:color w:val="000000"/>
          <w:sz w:val="24"/>
        </w:rPr>
      </w:pPr>
      <w:r>
        <w:rPr>
          <w:rFonts w:ascii="仿宋" w:eastAsia="仿宋" w:hAnsi="仿宋" w:hint="eastAsia"/>
          <w:color w:val="000000"/>
          <w:sz w:val="24"/>
        </w:rPr>
        <w:t>（一）采购人与成交供应商签订书面合同。所签订的合同不得对询价通知书和成交供应商响应文件作实质性修改，否则，采购人有权拒绝签约，并取消成交供应商的成交资格。</w:t>
      </w:r>
    </w:p>
    <w:p w:rsidR="00B830F6" w:rsidRDefault="00B70F33">
      <w:pPr>
        <w:pStyle w:val="a5"/>
        <w:spacing w:line="440" w:lineRule="exact"/>
        <w:ind w:firstLineChars="196" w:firstLine="470"/>
        <w:rPr>
          <w:rFonts w:ascii="仿宋" w:eastAsia="仿宋" w:hAnsi="仿宋"/>
          <w:color w:val="000000"/>
          <w:sz w:val="24"/>
        </w:rPr>
      </w:pPr>
      <w:r>
        <w:rPr>
          <w:rFonts w:ascii="仿宋" w:eastAsia="仿宋" w:hAnsi="仿宋" w:hint="eastAsia"/>
          <w:color w:val="000000"/>
          <w:sz w:val="24"/>
        </w:rPr>
        <w:t>（二）</w:t>
      </w:r>
      <w:r>
        <w:rPr>
          <w:rFonts w:ascii="仿宋" w:eastAsia="仿宋" w:hAnsi="仿宋"/>
          <w:color w:val="000000"/>
          <w:sz w:val="24"/>
        </w:rPr>
        <w:t>采购人</w:t>
      </w:r>
      <w:r>
        <w:rPr>
          <w:rFonts w:ascii="仿宋" w:eastAsia="仿宋" w:hAnsi="仿宋" w:hint="eastAsia"/>
          <w:color w:val="000000"/>
          <w:sz w:val="24"/>
        </w:rPr>
        <w:t>应当自现场询价之日起2个工作日内完成评审并确定成交供应商，同时将评审结果在重庆社会主义学院官方网站（https://www.cqsy.net.cn/）</w:t>
      </w:r>
      <w:r>
        <w:rPr>
          <w:rFonts w:ascii="仿宋" w:eastAsia="仿宋" w:hAnsi="仿宋"/>
          <w:color w:val="000000"/>
          <w:sz w:val="24"/>
        </w:rPr>
        <w:t>上公</w:t>
      </w:r>
      <w:r>
        <w:rPr>
          <w:rFonts w:ascii="仿宋" w:eastAsia="仿宋" w:hAnsi="仿宋" w:hint="eastAsia"/>
          <w:color w:val="000000"/>
          <w:sz w:val="24"/>
        </w:rPr>
        <w:t>示，公示期为3个工作日；公示期满无异议的，由采购人与成交供应商在2个工作日内签订正式采购合同。</w:t>
      </w:r>
    </w:p>
    <w:p w:rsidR="00B830F6" w:rsidRDefault="00B70F33">
      <w:pPr>
        <w:pStyle w:val="a5"/>
        <w:spacing w:line="440" w:lineRule="exact"/>
        <w:ind w:firstLineChars="196" w:firstLine="470"/>
        <w:rPr>
          <w:rFonts w:ascii="仿宋" w:eastAsia="仿宋" w:hAnsi="仿宋"/>
          <w:color w:val="000000"/>
          <w:sz w:val="24"/>
        </w:rPr>
      </w:pPr>
      <w:r>
        <w:rPr>
          <w:rFonts w:ascii="仿宋" w:eastAsia="仿宋" w:hAnsi="仿宋" w:hint="eastAsia"/>
          <w:color w:val="000000"/>
          <w:sz w:val="24"/>
        </w:rPr>
        <w:lastRenderedPageBreak/>
        <w:t>（三）合同格式如下：</w:t>
      </w:r>
    </w:p>
    <w:p w:rsidR="00B830F6" w:rsidRDefault="00B830F6">
      <w:pPr>
        <w:pStyle w:val="a5"/>
        <w:spacing w:line="440" w:lineRule="exact"/>
        <w:ind w:firstLineChars="196" w:firstLine="470"/>
        <w:rPr>
          <w:rFonts w:ascii="仿宋" w:eastAsia="仿宋" w:hAnsi="仿宋"/>
          <w:color w:val="000000"/>
          <w:sz w:val="24"/>
        </w:rPr>
      </w:pPr>
    </w:p>
    <w:p w:rsidR="00B830F6" w:rsidRDefault="00B70F33">
      <w:pPr>
        <w:pStyle w:val="a5"/>
        <w:spacing w:line="440" w:lineRule="exact"/>
        <w:ind w:firstLineChars="0" w:firstLine="0"/>
        <w:jc w:val="center"/>
        <w:rPr>
          <w:rFonts w:ascii="仿宋" w:eastAsia="仿宋" w:hAnsi="仿宋"/>
          <w:b/>
          <w:color w:val="000000"/>
          <w:sz w:val="32"/>
          <w:szCs w:val="32"/>
        </w:rPr>
      </w:pPr>
      <w:r>
        <w:rPr>
          <w:rFonts w:ascii="仿宋" w:eastAsia="仿宋" w:hAnsi="仿宋" w:hint="eastAsia"/>
          <w:b/>
          <w:color w:val="000000"/>
          <w:sz w:val="32"/>
          <w:szCs w:val="32"/>
        </w:rPr>
        <w:t>采购合同</w:t>
      </w:r>
    </w:p>
    <w:p w:rsidR="00B830F6" w:rsidRDefault="00B70F33">
      <w:pPr>
        <w:spacing w:line="500" w:lineRule="exact"/>
        <w:rPr>
          <w:rFonts w:ascii="仿宋" w:eastAsia="仿宋" w:hAnsi="仿宋"/>
          <w:sz w:val="24"/>
        </w:rPr>
      </w:pPr>
      <w:r>
        <w:rPr>
          <w:rFonts w:ascii="仿宋" w:eastAsia="仿宋" w:hAnsi="仿宋" w:hint="eastAsia"/>
          <w:sz w:val="24"/>
        </w:rPr>
        <w:t>甲方（需方）：</w:t>
      </w:r>
      <w:r>
        <w:rPr>
          <w:rFonts w:ascii="仿宋" w:eastAsia="仿宋" w:hAnsi="仿宋"/>
          <w:sz w:val="24"/>
        </w:rPr>
        <w:t xml:space="preserve">___________________________      </w:t>
      </w:r>
      <w:r>
        <w:rPr>
          <w:rFonts w:ascii="仿宋" w:eastAsia="仿宋" w:hAnsi="仿宋" w:hint="eastAsia"/>
          <w:sz w:val="24"/>
        </w:rPr>
        <w:t>计价单位：</w:t>
      </w:r>
      <w:r>
        <w:rPr>
          <w:rFonts w:ascii="仿宋" w:eastAsia="仿宋" w:hAnsi="仿宋"/>
          <w:sz w:val="24"/>
        </w:rPr>
        <w:t>____________</w:t>
      </w:r>
    </w:p>
    <w:p w:rsidR="00B830F6" w:rsidRDefault="00B70F33">
      <w:pPr>
        <w:spacing w:line="500" w:lineRule="exact"/>
        <w:rPr>
          <w:rFonts w:ascii="仿宋" w:eastAsia="仿宋" w:hAnsi="仿宋"/>
          <w:sz w:val="24"/>
        </w:rPr>
      </w:pPr>
      <w:r>
        <w:rPr>
          <w:rFonts w:ascii="仿宋" w:eastAsia="仿宋" w:hAnsi="仿宋" w:hint="eastAsia"/>
          <w:sz w:val="24"/>
        </w:rPr>
        <w:t>乙方（供方）：</w:t>
      </w:r>
      <w:r>
        <w:rPr>
          <w:rFonts w:ascii="仿宋" w:eastAsia="仿宋" w:hAnsi="仿宋"/>
          <w:sz w:val="24"/>
        </w:rPr>
        <w:t xml:space="preserve">___________________________      </w:t>
      </w:r>
      <w:r>
        <w:rPr>
          <w:rFonts w:ascii="仿宋" w:eastAsia="仿宋" w:hAnsi="仿宋" w:hint="eastAsia"/>
          <w:sz w:val="24"/>
        </w:rPr>
        <w:t>计量单位：</w:t>
      </w:r>
      <w:r>
        <w:rPr>
          <w:rFonts w:ascii="仿宋" w:eastAsia="仿宋" w:hAnsi="仿宋"/>
          <w:sz w:val="24"/>
        </w:rPr>
        <w:t>_____________</w:t>
      </w:r>
    </w:p>
    <w:p w:rsidR="00B830F6" w:rsidRDefault="00B70F33">
      <w:pPr>
        <w:spacing w:line="500" w:lineRule="exact"/>
        <w:rPr>
          <w:rFonts w:ascii="仿宋" w:eastAsia="仿宋" w:hAnsi="仿宋"/>
          <w:sz w:val="24"/>
        </w:rPr>
      </w:pPr>
      <w:r>
        <w:rPr>
          <w:rFonts w:ascii="仿宋" w:eastAsia="仿宋" w:hAnsi="仿宋" w:hint="eastAsia"/>
          <w:sz w:val="24"/>
        </w:rPr>
        <w:t>经双方协商一致，达成以下购销合同：</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30"/>
        <w:gridCol w:w="1741"/>
        <w:gridCol w:w="984"/>
        <w:gridCol w:w="1015"/>
        <w:gridCol w:w="283"/>
        <w:gridCol w:w="1134"/>
        <w:gridCol w:w="1559"/>
        <w:gridCol w:w="1567"/>
        <w:gridCol w:w="15"/>
      </w:tblGrid>
      <w:tr w:rsidR="00B830F6">
        <w:trPr>
          <w:gridAfter w:val="1"/>
          <w:wAfter w:w="15" w:type="dxa"/>
          <w:trHeight w:val="452"/>
        </w:trPr>
        <w:tc>
          <w:tcPr>
            <w:tcW w:w="1330" w:type="dxa"/>
            <w:vAlign w:val="center"/>
          </w:tcPr>
          <w:p w:rsidR="00B830F6" w:rsidRDefault="00B70F33">
            <w:pPr>
              <w:spacing w:line="240" w:lineRule="atLeast"/>
              <w:jc w:val="center"/>
              <w:rPr>
                <w:rFonts w:ascii="仿宋" w:eastAsia="仿宋" w:hAnsi="仿宋"/>
                <w:szCs w:val="21"/>
              </w:rPr>
            </w:pPr>
            <w:r>
              <w:rPr>
                <w:rFonts w:ascii="仿宋" w:eastAsia="仿宋" w:hAnsi="仿宋" w:hint="eastAsia"/>
                <w:szCs w:val="21"/>
              </w:rPr>
              <w:t>商品名称</w:t>
            </w:r>
          </w:p>
        </w:tc>
        <w:tc>
          <w:tcPr>
            <w:tcW w:w="1741" w:type="dxa"/>
            <w:vAlign w:val="center"/>
          </w:tcPr>
          <w:p w:rsidR="00B830F6" w:rsidRDefault="00B70F33">
            <w:pPr>
              <w:spacing w:line="240" w:lineRule="atLeast"/>
              <w:jc w:val="center"/>
              <w:rPr>
                <w:rFonts w:ascii="仿宋" w:eastAsia="仿宋" w:hAnsi="仿宋"/>
                <w:szCs w:val="21"/>
              </w:rPr>
            </w:pPr>
            <w:r>
              <w:rPr>
                <w:rFonts w:ascii="仿宋" w:eastAsia="仿宋" w:hAnsi="仿宋" w:hint="eastAsia"/>
                <w:szCs w:val="21"/>
              </w:rPr>
              <w:t>规格型号</w:t>
            </w:r>
          </w:p>
        </w:tc>
        <w:tc>
          <w:tcPr>
            <w:tcW w:w="984" w:type="dxa"/>
            <w:vAlign w:val="center"/>
          </w:tcPr>
          <w:p w:rsidR="00B830F6" w:rsidRDefault="00B70F33">
            <w:pPr>
              <w:spacing w:line="240" w:lineRule="atLeast"/>
              <w:jc w:val="center"/>
              <w:rPr>
                <w:rFonts w:ascii="仿宋" w:eastAsia="仿宋" w:hAnsi="仿宋"/>
                <w:szCs w:val="21"/>
              </w:rPr>
            </w:pPr>
            <w:r>
              <w:rPr>
                <w:rFonts w:ascii="仿宋" w:eastAsia="仿宋" w:hAnsi="仿宋" w:hint="eastAsia"/>
                <w:szCs w:val="21"/>
              </w:rPr>
              <w:t>数量</w:t>
            </w:r>
          </w:p>
        </w:tc>
        <w:tc>
          <w:tcPr>
            <w:tcW w:w="1298" w:type="dxa"/>
            <w:gridSpan w:val="2"/>
            <w:vAlign w:val="center"/>
          </w:tcPr>
          <w:p w:rsidR="00B830F6" w:rsidRDefault="00B70F33">
            <w:pPr>
              <w:spacing w:line="240" w:lineRule="atLeast"/>
              <w:jc w:val="center"/>
              <w:rPr>
                <w:rFonts w:ascii="仿宋" w:eastAsia="仿宋" w:hAnsi="仿宋"/>
                <w:szCs w:val="21"/>
              </w:rPr>
            </w:pPr>
            <w:r>
              <w:rPr>
                <w:rFonts w:ascii="仿宋" w:eastAsia="仿宋" w:hAnsi="仿宋" w:hint="eastAsia"/>
                <w:szCs w:val="21"/>
              </w:rPr>
              <w:t>综合单价</w:t>
            </w:r>
          </w:p>
        </w:tc>
        <w:tc>
          <w:tcPr>
            <w:tcW w:w="1134" w:type="dxa"/>
            <w:vAlign w:val="center"/>
          </w:tcPr>
          <w:p w:rsidR="00B830F6" w:rsidRDefault="00B70F33">
            <w:pPr>
              <w:spacing w:line="240" w:lineRule="atLeast"/>
              <w:jc w:val="center"/>
              <w:rPr>
                <w:rFonts w:ascii="仿宋" w:eastAsia="仿宋" w:hAnsi="仿宋"/>
                <w:szCs w:val="21"/>
              </w:rPr>
            </w:pPr>
            <w:r>
              <w:rPr>
                <w:rFonts w:ascii="仿宋" w:eastAsia="仿宋" w:hAnsi="仿宋" w:hint="eastAsia"/>
                <w:szCs w:val="21"/>
              </w:rPr>
              <w:t>总价</w:t>
            </w:r>
          </w:p>
        </w:tc>
        <w:tc>
          <w:tcPr>
            <w:tcW w:w="1559" w:type="dxa"/>
            <w:vAlign w:val="center"/>
          </w:tcPr>
          <w:p w:rsidR="00B830F6" w:rsidRDefault="00B70F33">
            <w:pPr>
              <w:spacing w:line="240" w:lineRule="atLeast"/>
              <w:jc w:val="center"/>
              <w:rPr>
                <w:rFonts w:ascii="仿宋" w:eastAsia="仿宋" w:hAnsi="仿宋"/>
                <w:szCs w:val="21"/>
              </w:rPr>
            </w:pPr>
            <w:r>
              <w:rPr>
                <w:rFonts w:ascii="仿宋" w:eastAsia="仿宋" w:hAnsi="仿宋" w:hint="eastAsia"/>
                <w:szCs w:val="21"/>
              </w:rPr>
              <w:t>交货时间</w:t>
            </w:r>
          </w:p>
        </w:tc>
        <w:tc>
          <w:tcPr>
            <w:tcW w:w="1567" w:type="dxa"/>
            <w:vAlign w:val="center"/>
          </w:tcPr>
          <w:p w:rsidR="00B830F6" w:rsidRDefault="00B70F33">
            <w:pPr>
              <w:spacing w:line="240" w:lineRule="atLeast"/>
              <w:jc w:val="center"/>
              <w:rPr>
                <w:rFonts w:ascii="仿宋" w:eastAsia="仿宋" w:hAnsi="仿宋"/>
                <w:szCs w:val="21"/>
              </w:rPr>
            </w:pPr>
            <w:r>
              <w:rPr>
                <w:rFonts w:ascii="仿宋" w:eastAsia="仿宋" w:hAnsi="仿宋" w:hint="eastAsia"/>
                <w:szCs w:val="21"/>
              </w:rPr>
              <w:t>交货地点</w:t>
            </w:r>
          </w:p>
        </w:tc>
      </w:tr>
      <w:tr w:rsidR="00B830F6">
        <w:trPr>
          <w:gridAfter w:val="1"/>
          <w:wAfter w:w="15" w:type="dxa"/>
        </w:trPr>
        <w:tc>
          <w:tcPr>
            <w:tcW w:w="1330" w:type="dxa"/>
            <w:vAlign w:val="center"/>
          </w:tcPr>
          <w:p w:rsidR="00B830F6" w:rsidRDefault="00B830F6">
            <w:pPr>
              <w:spacing w:line="240" w:lineRule="atLeast"/>
              <w:jc w:val="center"/>
              <w:rPr>
                <w:rFonts w:ascii="仿宋" w:eastAsia="仿宋" w:hAnsi="仿宋"/>
                <w:szCs w:val="21"/>
              </w:rPr>
            </w:pPr>
          </w:p>
        </w:tc>
        <w:tc>
          <w:tcPr>
            <w:tcW w:w="1741" w:type="dxa"/>
            <w:vAlign w:val="center"/>
          </w:tcPr>
          <w:p w:rsidR="00B830F6" w:rsidRDefault="00B830F6">
            <w:pPr>
              <w:spacing w:line="240" w:lineRule="atLeast"/>
              <w:jc w:val="center"/>
              <w:rPr>
                <w:rFonts w:ascii="仿宋" w:eastAsia="仿宋" w:hAnsi="仿宋"/>
                <w:szCs w:val="21"/>
              </w:rPr>
            </w:pPr>
          </w:p>
        </w:tc>
        <w:tc>
          <w:tcPr>
            <w:tcW w:w="984" w:type="dxa"/>
            <w:vAlign w:val="center"/>
          </w:tcPr>
          <w:p w:rsidR="00B830F6" w:rsidRDefault="00B830F6">
            <w:pPr>
              <w:spacing w:line="240" w:lineRule="atLeast"/>
              <w:jc w:val="center"/>
              <w:rPr>
                <w:rFonts w:ascii="仿宋" w:eastAsia="仿宋" w:hAnsi="仿宋"/>
                <w:szCs w:val="21"/>
              </w:rPr>
            </w:pPr>
          </w:p>
        </w:tc>
        <w:tc>
          <w:tcPr>
            <w:tcW w:w="1298" w:type="dxa"/>
            <w:gridSpan w:val="2"/>
            <w:vAlign w:val="center"/>
          </w:tcPr>
          <w:p w:rsidR="00B830F6" w:rsidRDefault="00B830F6">
            <w:pPr>
              <w:spacing w:line="240" w:lineRule="atLeast"/>
              <w:jc w:val="center"/>
              <w:rPr>
                <w:rFonts w:ascii="仿宋" w:eastAsia="仿宋" w:hAnsi="仿宋"/>
                <w:szCs w:val="21"/>
              </w:rPr>
            </w:pPr>
          </w:p>
        </w:tc>
        <w:tc>
          <w:tcPr>
            <w:tcW w:w="1134" w:type="dxa"/>
            <w:vAlign w:val="center"/>
          </w:tcPr>
          <w:p w:rsidR="00B830F6" w:rsidRDefault="00B830F6">
            <w:pPr>
              <w:spacing w:line="240" w:lineRule="atLeast"/>
              <w:jc w:val="center"/>
              <w:rPr>
                <w:rFonts w:ascii="仿宋" w:eastAsia="仿宋" w:hAnsi="仿宋"/>
                <w:szCs w:val="21"/>
              </w:rPr>
            </w:pPr>
          </w:p>
        </w:tc>
        <w:tc>
          <w:tcPr>
            <w:tcW w:w="1559" w:type="dxa"/>
            <w:vAlign w:val="center"/>
          </w:tcPr>
          <w:p w:rsidR="00B830F6" w:rsidRDefault="00B830F6">
            <w:pPr>
              <w:spacing w:line="240" w:lineRule="atLeast"/>
              <w:jc w:val="center"/>
              <w:rPr>
                <w:rFonts w:ascii="仿宋" w:eastAsia="仿宋" w:hAnsi="仿宋"/>
                <w:szCs w:val="21"/>
              </w:rPr>
            </w:pPr>
          </w:p>
        </w:tc>
        <w:tc>
          <w:tcPr>
            <w:tcW w:w="1567" w:type="dxa"/>
            <w:vAlign w:val="center"/>
          </w:tcPr>
          <w:p w:rsidR="00B830F6" w:rsidRDefault="00B830F6">
            <w:pPr>
              <w:spacing w:line="240" w:lineRule="atLeast"/>
              <w:jc w:val="center"/>
              <w:rPr>
                <w:rFonts w:ascii="仿宋" w:eastAsia="仿宋" w:hAnsi="仿宋"/>
                <w:szCs w:val="21"/>
              </w:rPr>
            </w:pPr>
          </w:p>
        </w:tc>
      </w:tr>
      <w:tr w:rsidR="00B830F6">
        <w:trPr>
          <w:gridAfter w:val="1"/>
          <w:wAfter w:w="15" w:type="dxa"/>
        </w:trPr>
        <w:tc>
          <w:tcPr>
            <w:tcW w:w="1330" w:type="dxa"/>
            <w:vAlign w:val="center"/>
          </w:tcPr>
          <w:p w:rsidR="00B830F6" w:rsidRDefault="00B830F6">
            <w:pPr>
              <w:spacing w:line="240" w:lineRule="atLeast"/>
              <w:jc w:val="center"/>
              <w:rPr>
                <w:rFonts w:ascii="仿宋" w:eastAsia="仿宋" w:hAnsi="仿宋"/>
                <w:szCs w:val="21"/>
              </w:rPr>
            </w:pPr>
          </w:p>
        </w:tc>
        <w:tc>
          <w:tcPr>
            <w:tcW w:w="1741" w:type="dxa"/>
            <w:vAlign w:val="center"/>
          </w:tcPr>
          <w:p w:rsidR="00B830F6" w:rsidRDefault="00B830F6">
            <w:pPr>
              <w:spacing w:line="240" w:lineRule="atLeast"/>
              <w:jc w:val="center"/>
              <w:rPr>
                <w:rFonts w:ascii="仿宋" w:eastAsia="仿宋" w:hAnsi="仿宋"/>
                <w:szCs w:val="21"/>
              </w:rPr>
            </w:pPr>
          </w:p>
        </w:tc>
        <w:tc>
          <w:tcPr>
            <w:tcW w:w="984" w:type="dxa"/>
            <w:vAlign w:val="center"/>
          </w:tcPr>
          <w:p w:rsidR="00B830F6" w:rsidRDefault="00B830F6">
            <w:pPr>
              <w:spacing w:line="240" w:lineRule="atLeast"/>
              <w:jc w:val="center"/>
              <w:rPr>
                <w:rFonts w:ascii="仿宋" w:eastAsia="仿宋" w:hAnsi="仿宋"/>
                <w:szCs w:val="21"/>
              </w:rPr>
            </w:pPr>
          </w:p>
        </w:tc>
        <w:tc>
          <w:tcPr>
            <w:tcW w:w="1298" w:type="dxa"/>
            <w:gridSpan w:val="2"/>
            <w:vAlign w:val="center"/>
          </w:tcPr>
          <w:p w:rsidR="00B830F6" w:rsidRDefault="00B830F6">
            <w:pPr>
              <w:spacing w:line="240" w:lineRule="atLeast"/>
              <w:jc w:val="center"/>
              <w:rPr>
                <w:rFonts w:ascii="仿宋" w:eastAsia="仿宋" w:hAnsi="仿宋"/>
                <w:szCs w:val="21"/>
              </w:rPr>
            </w:pPr>
          </w:p>
        </w:tc>
        <w:tc>
          <w:tcPr>
            <w:tcW w:w="1134" w:type="dxa"/>
            <w:vAlign w:val="center"/>
          </w:tcPr>
          <w:p w:rsidR="00B830F6" w:rsidRDefault="00B830F6">
            <w:pPr>
              <w:spacing w:line="240" w:lineRule="atLeast"/>
              <w:jc w:val="center"/>
              <w:rPr>
                <w:rFonts w:ascii="仿宋" w:eastAsia="仿宋" w:hAnsi="仿宋"/>
                <w:szCs w:val="21"/>
              </w:rPr>
            </w:pPr>
          </w:p>
        </w:tc>
        <w:tc>
          <w:tcPr>
            <w:tcW w:w="1559" w:type="dxa"/>
            <w:vAlign w:val="center"/>
          </w:tcPr>
          <w:p w:rsidR="00B830F6" w:rsidRDefault="00B830F6">
            <w:pPr>
              <w:spacing w:line="240" w:lineRule="atLeast"/>
              <w:jc w:val="center"/>
              <w:rPr>
                <w:rFonts w:ascii="仿宋" w:eastAsia="仿宋" w:hAnsi="仿宋"/>
                <w:szCs w:val="21"/>
              </w:rPr>
            </w:pPr>
          </w:p>
        </w:tc>
        <w:tc>
          <w:tcPr>
            <w:tcW w:w="1567" w:type="dxa"/>
            <w:vAlign w:val="center"/>
          </w:tcPr>
          <w:p w:rsidR="00B830F6" w:rsidRDefault="00B830F6">
            <w:pPr>
              <w:spacing w:line="240" w:lineRule="atLeast"/>
              <w:jc w:val="center"/>
              <w:rPr>
                <w:rFonts w:ascii="仿宋" w:eastAsia="仿宋" w:hAnsi="仿宋"/>
                <w:szCs w:val="21"/>
              </w:rPr>
            </w:pPr>
          </w:p>
        </w:tc>
      </w:tr>
      <w:tr w:rsidR="00B830F6">
        <w:trPr>
          <w:gridAfter w:val="1"/>
          <w:wAfter w:w="15" w:type="dxa"/>
        </w:trPr>
        <w:tc>
          <w:tcPr>
            <w:tcW w:w="1330" w:type="dxa"/>
            <w:vAlign w:val="center"/>
          </w:tcPr>
          <w:p w:rsidR="00B830F6" w:rsidRDefault="00B830F6">
            <w:pPr>
              <w:spacing w:line="240" w:lineRule="atLeast"/>
              <w:jc w:val="center"/>
              <w:rPr>
                <w:rFonts w:ascii="仿宋" w:eastAsia="仿宋" w:hAnsi="仿宋"/>
                <w:szCs w:val="21"/>
              </w:rPr>
            </w:pPr>
          </w:p>
        </w:tc>
        <w:tc>
          <w:tcPr>
            <w:tcW w:w="1741" w:type="dxa"/>
            <w:vAlign w:val="center"/>
          </w:tcPr>
          <w:p w:rsidR="00B830F6" w:rsidRDefault="00B830F6">
            <w:pPr>
              <w:spacing w:line="240" w:lineRule="atLeast"/>
              <w:jc w:val="center"/>
              <w:rPr>
                <w:rFonts w:ascii="仿宋" w:eastAsia="仿宋" w:hAnsi="仿宋"/>
                <w:szCs w:val="21"/>
              </w:rPr>
            </w:pPr>
          </w:p>
        </w:tc>
        <w:tc>
          <w:tcPr>
            <w:tcW w:w="984" w:type="dxa"/>
            <w:vAlign w:val="center"/>
          </w:tcPr>
          <w:p w:rsidR="00B830F6" w:rsidRDefault="00B830F6">
            <w:pPr>
              <w:spacing w:line="240" w:lineRule="atLeast"/>
              <w:jc w:val="center"/>
              <w:rPr>
                <w:rFonts w:ascii="仿宋" w:eastAsia="仿宋" w:hAnsi="仿宋"/>
                <w:szCs w:val="21"/>
              </w:rPr>
            </w:pPr>
          </w:p>
        </w:tc>
        <w:tc>
          <w:tcPr>
            <w:tcW w:w="1298" w:type="dxa"/>
            <w:gridSpan w:val="2"/>
            <w:vAlign w:val="center"/>
          </w:tcPr>
          <w:p w:rsidR="00B830F6" w:rsidRDefault="00B830F6">
            <w:pPr>
              <w:spacing w:line="240" w:lineRule="atLeast"/>
              <w:jc w:val="center"/>
              <w:rPr>
                <w:rFonts w:ascii="仿宋" w:eastAsia="仿宋" w:hAnsi="仿宋"/>
                <w:szCs w:val="21"/>
              </w:rPr>
            </w:pPr>
          </w:p>
        </w:tc>
        <w:tc>
          <w:tcPr>
            <w:tcW w:w="1134" w:type="dxa"/>
            <w:vAlign w:val="center"/>
          </w:tcPr>
          <w:p w:rsidR="00B830F6" w:rsidRDefault="00B830F6">
            <w:pPr>
              <w:spacing w:line="240" w:lineRule="atLeast"/>
              <w:jc w:val="center"/>
              <w:rPr>
                <w:rFonts w:ascii="仿宋" w:eastAsia="仿宋" w:hAnsi="仿宋"/>
                <w:szCs w:val="21"/>
              </w:rPr>
            </w:pPr>
          </w:p>
        </w:tc>
        <w:tc>
          <w:tcPr>
            <w:tcW w:w="1559" w:type="dxa"/>
            <w:vAlign w:val="center"/>
          </w:tcPr>
          <w:p w:rsidR="00B830F6" w:rsidRDefault="00B830F6">
            <w:pPr>
              <w:spacing w:line="240" w:lineRule="atLeast"/>
              <w:jc w:val="center"/>
              <w:rPr>
                <w:rFonts w:ascii="仿宋" w:eastAsia="仿宋" w:hAnsi="仿宋"/>
                <w:szCs w:val="21"/>
              </w:rPr>
            </w:pPr>
          </w:p>
        </w:tc>
        <w:tc>
          <w:tcPr>
            <w:tcW w:w="1567" w:type="dxa"/>
            <w:vAlign w:val="center"/>
          </w:tcPr>
          <w:p w:rsidR="00B830F6" w:rsidRDefault="00B830F6">
            <w:pPr>
              <w:spacing w:line="240" w:lineRule="atLeast"/>
              <w:jc w:val="center"/>
              <w:rPr>
                <w:rFonts w:ascii="仿宋" w:eastAsia="仿宋" w:hAnsi="仿宋"/>
                <w:szCs w:val="21"/>
              </w:rPr>
            </w:pPr>
          </w:p>
        </w:tc>
      </w:tr>
      <w:tr w:rsidR="00B830F6">
        <w:trPr>
          <w:gridAfter w:val="1"/>
          <w:wAfter w:w="15" w:type="dxa"/>
        </w:trPr>
        <w:tc>
          <w:tcPr>
            <w:tcW w:w="1330" w:type="dxa"/>
            <w:vAlign w:val="center"/>
          </w:tcPr>
          <w:p w:rsidR="00B830F6" w:rsidRDefault="00B830F6">
            <w:pPr>
              <w:spacing w:line="240" w:lineRule="atLeast"/>
              <w:jc w:val="center"/>
              <w:rPr>
                <w:rFonts w:ascii="仿宋" w:eastAsia="仿宋" w:hAnsi="仿宋"/>
                <w:szCs w:val="21"/>
              </w:rPr>
            </w:pPr>
          </w:p>
        </w:tc>
        <w:tc>
          <w:tcPr>
            <w:tcW w:w="1741" w:type="dxa"/>
            <w:vAlign w:val="center"/>
          </w:tcPr>
          <w:p w:rsidR="00B830F6" w:rsidRDefault="00B830F6">
            <w:pPr>
              <w:spacing w:line="240" w:lineRule="atLeast"/>
              <w:jc w:val="center"/>
              <w:rPr>
                <w:rFonts w:ascii="仿宋" w:eastAsia="仿宋" w:hAnsi="仿宋"/>
                <w:szCs w:val="21"/>
              </w:rPr>
            </w:pPr>
          </w:p>
        </w:tc>
        <w:tc>
          <w:tcPr>
            <w:tcW w:w="984" w:type="dxa"/>
            <w:vAlign w:val="center"/>
          </w:tcPr>
          <w:p w:rsidR="00B830F6" w:rsidRDefault="00B830F6">
            <w:pPr>
              <w:spacing w:line="240" w:lineRule="atLeast"/>
              <w:jc w:val="center"/>
              <w:rPr>
                <w:rFonts w:ascii="仿宋" w:eastAsia="仿宋" w:hAnsi="仿宋"/>
                <w:szCs w:val="21"/>
              </w:rPr>
            </w:pPr>
          </w:p>
        </w:tc>
        <w:tc>
          <w:tcPr>
            <w:tcW w:w="1298" w:type="dxa"/>
            <w:gridSpan w:val="2"/>
            <w:vAlign w:val="center"/>
          </w:tcPr>
          <w:p w:rsidR="00B830F6" w:rsidRDefault="00B830F6">
            <w:pPr>
              <w:spacing w:line="240" w:lineRule="atLeast"/>
              <w:jc w:val="center"/>
              <w:rPr>
                <w:rFonts w:ascii="仿宋" w:eastAsia="仿宋" w:hAnsi="仿宋"/>
                <w:szCs w:val="21"/>
              </w:rPr>
            </w:pPr>
          </w:p>
        </w:tc>
        <w:tc>
          <w:tcPr>
            <w:tcW w:w="1134" w:type="dxa"/>
            <w:vAlign w:val="center"/>
          </w:tcPr>
          <w:p w:rsidR="00B830F6" w:rsidRDefault="00B830F6">
            <w:pPr>
              <w:spacing w:line="240" w:lineRule="atLeast"/>
              <w:jc w:val="center"/>
              <w:rPr>
                <w:rFonts w:ascii="仿宋" w:eastAsia="仿宋" w:hAnsi="仿宋"/>
                <w:szCs w:val="21"/>
              </w:rPr>
            </w:pPr>
          </w:p>
        </w:tc>
        <w:tc>
          <w:tcPr>
            <w:tcW w:w="1559" w:type="dxa"/>
            <w:vAlign w:val="center"/>
          </w:tcPr>
          <w:p w:rsidR="00B830F6" w:rsidRDefault="00B830F6">
            <w:pPr>
              <w:spacing w:line="240" w:lineRule="atLeast"/>
              <w:jc w:val="center"/>
              <w:rPr>
                <w:rFonts w:ascii="仿宋" w:eastAsia="仿宋" w:hAnsi="仿宋"/>
                <w:szCs w:val="21"/>
              </w:rPr>
            </w:pPr>
          </w:p>
        </w:tc>
        <w:tc>
          <w:tcPr>
            <w:tcW w:w="1567" w:type="dxa"/>
            <w:vAlign w:val="center"/>
          </w:tcPr>
          <w:p w:rsidR="00B830F6" w:rsidRDefault="00B830F6">
            <w:pPr>
              <w:spacing w:line="240" w:lineRule="atLeast"/>
              <w:jc w:val="center"/>
              <w:rPr>
                <w:rFonts w:ascii="仿宋" w:eastAsia="仿宋" w:hAnsi="仿宋"/>
                <w:szCs w:val="21"/>
              </w:rPr>
            </w:pPr>
          </w:p>
        </w:tc>
      </w:tr>
      <w:tr w:rsidR="00B830F6">
        <w:trPr>
          <w:gridAfter w:val="1"/>
          <w:wAfter w:w="15" w:type="dxa"/>
        </w:trPr>
        <w:tc>
          <w:tcPr>
            <w:tcW w:w="1330" w:type="dxa"/>
            <w:vAlign w:val="center"/>
          </w:tcPr>
          <w:p w:rsidR="00B830F6" w:rsidRDefault="00B830F6">
            <w:pPr>
              <w:spacing w:line="240" w:lineRule="atLeast"/>
              <w:jc w:val="center"/>
              <w:rPr>
                <w:rFonts w:ascii="仿宋" w:eastAsia="仿宋" w:hAnsi="仿宋"/>
                <w:szCs w:val="21"/>
              </w:rPr>
            </w:pPr>
          </w:p>
        </w:tc>
        <w:tc>
          <w:tcPr>
            <w:tcW w:w="1741" w:type="dxa"/>
            <w:vAlign w:val="center"/>
          </w:tcPr>
          <w:p w:rsidR="00B830F6" w:rsidRDefault="00B830F6">
            <w:pPr>
              <w:spacing w:line="240" w:lineRule="atLeast"/>
              <w:jc w:val="center"/>
              <w:rPr>
                <w:rFonts w:ascii="仿宋" w:eastAsia="仿宋" w:hAnsi="仿宋"/>
                <w:szCs w:val="21"/>
              </w:rPr>
            </w:pPr>
          </w:p>
        </w:tc>
        <w:tc>
          <w:tcPr>
            <w:tcW w:w="984" w:type="dxa"/>
            <w:vAlign w:val="center"/>
          </w:tcPr>
          <w:p w:rsidR="00B830F6" w:rsidRDefault="00B830F6">
            <w:pPr>
              <w:spacing w:line="240" w:lineRule="atLeast"/>
              <w:jc w:val="center"/>
              <w:rPr>
                <w:rFonts w:ascii="仿宋" w:eastAsia="仿宋" w:hAnsi="仿宋"/>
                <w:szCs w:val="21"/>
              </w:rPr>
            </w:pPr>
          </w:p>
        </w:tc>
        <w:tc>
          <w:tcPr>
            <w:tcW w:w="1298" w:type="dxa"/>
            <w:gridSpan w:val="2"/>
            <w:vAlign w:val="center"/>
          </w:tcPr>
          <w:p w:rsidR="00B830F6" w:rsidRDefault="00B830F6">
            <w:pPr>
              <w:spacing w:line="240" w:lineRule="atLeast"/>
              <w:jc w:val="center"/>
              <w:rPr>
                <w:rFonts w:ascii="仿宋" w:eastAsia="仿宋" w:hAnsi="仿宋"/>
                <w:szCs w:val="21"/>
              </w:rPr>
            </w:pPr>
          </w:p>
        </w:tc>
        <w:tc>
          <w:tcPr>
            <w:tcW w:w="1134" w:type="dxa"/>
            <w:vAlign w:val="center"/>
          </w:tcPr>
          <w:p w:rsidR="00B830F6" w:rsidRDefault="00B830F6">
            <w:pPr>
              <w:spacing w:line="240" w:lineRule="atLeast"/>
              <w:jc w:val="center"/>
              <w:rPr>
                <w:rFonts w:ascii="仿宋" w:eastAsia="仿宋" w:hAnsi="仿宋"/>
                <w:szCs w:val="21"/>
              </w:rPr>
            </w:pPr>
          </w:p>
        </w:tc>
        <w:tc>
          <w:tcPr>
            <w:tcW w:w="1559" w:type="dxa"/>
            <w:vAlign w:val="center"/>
          </w:tcPr>
          <w:p w:rsidR="00B830F6" w:rsidRDefault="00B830F6">
            <w:pPr>
              <w:spacing w:line="240" w:lineRule="atLeast"/>
              <w:jc w:val="center"/>
              <w:rPr>
                <w:rFonts w:ascii="仿宋" w:eastAsia="仿宋" w:hAnsi="仿宋"/>
                <w:szCs w:val="21"/>
              </w:rPr>
            </w:pPr>
          </w:p>
        </w:tc>
        <w:tc>
          <w:tcPr>
            <w:tcW w:w="1567" w:type="dxa"/>
            <w:vAlign w:val="center"/>
          </w:tcPr>
          <w:p w:rsidR="00B830F6" w:rsidRDefault="00B830F6">
            <w:pPr>
              <w:spacing w:line="240" w:lineRule="atLeast"/>
              <w:jc w:val="center"/>
              <w:rPr>
                <w:rFonts w:ascii="仿宋" w:eastAsia="仿宋" w:hAnsi="仿宋"/>
                <w:szCs w:val="21"/>
              </w:rPr>
            </w:pPr>
          </w:p>
        </w:tc>
      </w:tr>
      <w:tr w:rsidR="00B830F6">
        <w:trPr>
          <w:gridAfter w:val="1"/>
          <w:wAfter w:w="15" w:type="dxa"/>
        </w:trPr>
        <w:tc>
          <w:tcPr>
            <w:tcW w:w="1330" w:type="dxa"/>
            <w:vAlign w:val="center"/>
          </w:tcPr>
          <w:p w:rsidR="00B830F6" w:rsidRDefault="00B830F6">
            <w:pPr>
              <w:spacing w:line="240" w:lineRule="atLeast"/>
              <w:jc w:val="center"/>
              <w:rPr>
                <w:rFonts w:ascii="仿宋" w:eastAsia="仿宋" w:hAnsi="仿宋"/>
                <w:szCs w:val="21"/>
              </w:rPr>
            </w:pPr>
          </w:p>
        </w:tc>
        <w:tc>
          <w:tcPr>
            <w:tcW w:w="1741" w:type="dxa"/>
            <w:vAlign w:val="center"/>
          </w:tcPr>
          <w:p w:rsidR="00B830F6" w:rsidRDefault="00B830F6">
            <w:pPr>
              <w:spacing w:line="240" w:lineRule="atLeast"/>
              <w:jc w:val="center"/>
              <w:rPr>
                <w:rFonts w:ascii="仿宋" w:eastAsia="仿宋" w:hAnsi="仿宋"/>
                <w:szCs w:val="21"/>
              </w:rPr>
            </w:pPr>
          </w:p>
        </w:tc>
        <w:tc>
          <w:tcPr>
            <w:tcW w:w="984" w:type="dxa"/>
            <w:vAlign w:val="center"/>
          </w:tcPr>
          <w:p w:rsidR="00B830F6" w:rsidRDefault="00B830F6">
            <w:pPr>
              <w:spacing w:line="240" w:lineRule="atLeast"/>
              <w:jc w:val="center"/>
              <w:rPr>
                <w:rFonts w:ascii="仿宋" w:eastAsia="仿宋" w:hAnsi="仿宋"/>
                <w:szCs w:val="21"/>
              </w:rPr>
            </w:pPr>
          </w:p>
        </w:tc>
        <w:tc>
          <w:tcPr>
            <w:tcW w:w="1298" w:type="dxa"/>
            <w:gridSpan w:val="2"/>
            <w:vAlign w:val="center"/>
          </w:tcPr>
          <w:p w:rsidR="00B830F6" w:rsidRDefault="00B830F6">
            <w:pPr>
              <w:spacing w:line="240" w:lineRule="atLeast"/>
              <w:jc w:val="center"/>
              <w:rPr>
                <w:rFonts w:ascii="仿宋" w:eastAsia="仿宋" w:hAnsi="仿宋"/>
                <w:szCs w:val="21"/>
              </w:rPr>
            </w:pPr>
          </w:p>
        </w:tc>
        <w:tc>
          <w:tcPr>
            <w:tcW w:w="1134" w:type="dxa"/>
            <w:vAlign w:val="center"/>
          </w:tcPr>
          <w:p w:rsidR="00B830F6" w:rsidRDefault="00B830F6">
            <w:pPr>
              <w:spacing w:line="240" w:lineRule="atLeast"/>
              <w:jc w:val="center"/>
              <w:rPr>
                <w:rFonts w:ascii="仿宋" w:eastAsia="仿宋" w:hAnsi="仿宋"/>
                <w:szCs w:val="21"/>
              </w:rPr>
            </w:pPr>
          </w:p>
        </w:tc>
        <w:tc>
          <w:tcPr>
            <w:tcW w:w="1559" w:type="dxa"/>
            <w:vAlign w:val="center"/>
          </w:tcPr>
          <w:p w:rsidR="00B830F6" w:rsidRDefault="00B830F6">
            <w:pPr>
              <w:spacing w:line="240" w:lineRule="atLeast"/>
              <w:jc w:val="center"/>
              <w:rPr>
                <w:rFonts w:ascii="仿宋" w:eastAsia="仿宋" w:hAnsi="仿宋"/>
                <w:szCs w:val="21"/>
              </w:rPr>
            </w:pPr>
          </w:p>
        </w:tc>
        <w:tc>
          <w:tcPr>
            <w:tcW w:w="1567" w:type="dxa"/>
            <w:vAlign w:val="center"/>
          </w:tcPr>
          <w:p w:rsidR="00B830F6" w:rsidRDefault="00B830F6">
            <w:pPr>
              <w:spacing w:line="240" w:lineRule="atLeast"/>
              <w:jc w:val="center"/>
              <w:rPr>
                <w:rFonts w:ascii="仿宋" w:eastAsia="仿宋" w:hAnsi="仿宋"/>
                <w:szCs w:val="21"/>
              </w:rPr>
            </w:pPr>
          </w:p>
        </w:tc>
      </w:tr>
      <w:tr w:rsidR="00B830F6">
        <w:trPr>
          <w:gridAfter w:val="1"/>
          <w:wAfter w:w="15" w:type="dxa"/>
          <w:trHeight w:val="564"/>
        </w:trPr>
        <w:tc>
          <w:tcPr>
            <w:tcW w:w="1330" w:type="dxa"/>
            <w:vAlign w:val="center"/>
          </w:tcPr>
          <w:p w:rsidR="00B830F6" w:rsidRDefault="00B830F6">
            <w:pPr>
              <w:spacing w:line="240" w:lineRule="atLeast"/>
              <w:jc w:val="center"/>
              <w:rPr>
                <w:rFonts w:ascii="仿宋" w:eastAsia="仿宋" w:hAnsi="仿宋"/>
                <w:szCs w:val="21"/>
              </w:rPr>
            </w:pPr>
          </w:p>
        </w:tc>
        <w:tc>
          <w:tcPr>
            <w:tcW w:w="1741" w:type="dxa"/>
            <w:vAlign w:val="center"/>
          </w:tcPr>
          <w:p w:rsidR="00B830F6" w:rsidRDefault="00B830F6">
            <w:pPr>
              <w:spacing w:line="240" w:lineRule="atLeast"/>
              <w:jc w:val="center"/>
              <w:rPr>
                <w:rFonts w:ascii="仿宋" w:eastAsia="仿宋" w:hAnsi="仿宋"/>
                <w:szCs w:val="21"/>
              </w:rPr>
            </w:pPr>
          </w:p>
        </w:tc>
        <w:tc>
          <w:tcPr>
            <w:tcW w:w="984" w:type="dxa"/>
            <w:vAlign w:val="center"/>
          </w:tcPr>
          <w:p w:rsidR="00B830F6" w:rsidRDefault="00B830F6">
            <w:pPr>
              <w:spacing w:line="240" w:lineRule="atLeast"/>
              <w:jc w:val="center"/>
              <w:rPr>
                <w:rFonts w:ascii="仿宋" w:eastAsia="仿宋" w:hAnsi="仿宋"/>
                <w:szCs w:val="21"/>
              </w:rPr>
            </w:pPr>
          </w:p>
        </w:tc>
        <w:tc>
          <w:tcPr>
            <w:tcW w:w="1298" w:type="dxa"/>
            <w:gridSpan w:val="2"/>
            <w:vAlign w:val="center"/>
          </w:tcPr>
          <w:p w:rsidR="00B830F6" w:rsidRDefault="00B830F6">
            <w:pPr>
              <w:spacing w:line="240" w:lineRule="atLeast"/>
              <w:jc w:val="center"/>
              <w:rPr>
                <w:rFonts w:ascii="仿宋" w:eastAsia="仿宋" w:hAnsi="仿宋"/>
                <w:szCs w:val="21"/>
              </w:rPr>
            </w:pPr>
          </w:p>
        </w:tc>
        <w:tc>
          <w:tcPr>
            <w:tcW w:w="1134" w:type="dxa"/>
            <w:vAlign w:val="center"/>
          </w:tcPr>
          <w:p w:rsidR="00B830F6" w:rsidRDefault="00B830F6">
            <w:pPr>
              <w:spacing w:line="240" w:lineRule="atLeast"/>
              <w:jc w:val="center"/>
              <w:rPr>
                <w:rFonts w:ascii="仿宋" w:eastAsia="仿宋" w:hAnsi="仿宋"/>
                <w:szCs w:val="21"/>
              </w:rPr>
            </w:pPr>
          </w:p>
        </w:tc>
        <w:tc>
          <w:tcPr>
            <w:tcW w:w="1559" w:type="dxa"/>
            <w:vAlign w:val="center"/>
          </w:tcPr>
          <w:p w:rsidR="00B830F6" w:rsidRDefault="00B830F6">
            <w:pPr>
              <w:spacing w:line="240" w:lineRule="atLeast"/>
              <w:jc w:val="center"/>
              <w:rPr>
                <w:rFonts w:ascii="仿宋" w:eastAsia="仿宋" w:hAnsi="仿宋"/>
                <w:szCs w:val="21"/>
              </w:rPr>
            </w:pPr>
          </w:p>
        </w:tc>
        <w:tc>
          <w:tcPr>
            <w:tcW w:w="1567" w:type="dxa"/>
            <w:vAlign w:val="center"/>
          </w:tcPr>
          <w:p w:rsidR="00B830F6" w:rsidRDefault="00B830F6">
            <w:pPr>
              <w:spacing w:line="240" w:lineRule="atLeast"/>
              <w:jc w:val="center"/>
              <w:rPr>
                <w:rFonts w:ascii="仿宋" w:eastAsia="仿宋" w:hAnsi="仿宋"/>
                <w:szCs w:val="21"/>
              </w:rPr>
            </w:pPr>
          </w:p>
        </w:tc>
      </w:tr>
      <w:tr w:rsidR="00B830F6">
        <w:trPr>
          <w:gridAfter w:val="1"/>
          <w:wAfter w:w="15" w:type="dxa"/>
        </w:trPr>
        <w:tc>
          <w:tcPr>
            <w:tcW w:w="1330" w:type="dxa"/>
            <w:vAlign w:val="center"/>
          </w:tcPr>
          <w:p w:rsidR="00B830F6" w:rsidRDefault="00B830F6">
            <w:pPr>
              <w:spacing w:line="240" w:lineRule="atLeast"/>
              <w:jc w:val="center"/>
              <w:rPr>
                <w:rFonts w:ascii="仿宋" w:eastAsia="仿宋" w:hAnsi="仿宋"/>
                <w:szCs w:val="21"/>
              </w:rPr>
            </w:pPr>
          </w:p>
        </w:tc>
        <w:tc>
          <w:tcPr>
            <w:tcW w:w="1741" w:type="dxa"/>
            <w:vAlign w:val="center"/>
          </w:tcPr>
          <w:p w:rsidR="00B830F6" w:rsidRDefault="00B830F6">
            <w:pPr>
              <w:spacing w:line="240" w:lineRule="atLeast"/>
              <w:jc w:val="center"/>
              <w:rPr>
                <w:rFonts w:ascii="仿宋" w:eastAsia="仿宋" w:hAnsi="仿宋"/>
                <w:szCs w:val="21"/>
              </w:rPr>
            </w:pPr>
          </w:p>
        </w:tc>
        <w:tc>
          <w:tcPr>
            <w:tcW w:w="984" w:type="dxa"/>
            <w:vAlign w:val="center"/>
          </w:tcPr>
          <w:p w:rsidR="00B830F6" w:rsidRDefault="00B830F6">
            <w:pPr>
              <w:spacing w:line="240" w:lineRule="atLeast"/>
              <w:jc w:val="center"/>
              <w:rPr>
                <w:rFonts w:ascii="仿宋" w:eastAsia="仿宋" w:hAnsi="仿宋"/>
                <w:szCs w:val="21"/>
              </w:rPr>
            </w:pPr>
          </w:p>
        </w:tc>
        <w:tc>
          <w:tcPr>
            <w:tcW w:w="1298" w:type="dxa"/>
            <w:gridSpan w:val="2"/>
            <w:vAlign w:val="center"/>
          </w:tcPr>
          <w:p w:rsidR="00B830F6" w:rsidRDefault="00B830F6">
            <w:pPr>
              <w:spacing w:line="240" w:lineRule="atLeast"/>
              <w:jc w:val="center"/>
              <w:rPr>
                <w:rFonts w:ascii="仿宋" w:eastAsia="仿宋" w:hAnsi="仿宋"/>
                <w:szCs w:val="21"/>
              </w:rPr>
            </w:pPr>
          </w:p>
        </w:tc>
        <w:tc>
          <w:tcPr>
            <w:tcW w:w="1134" w:type="dxa"/>
            <w:vAlign w:val="center"/>
          </w:tcPr>
          <w:p w:rsidR="00B830F6" w:rsidRDefault="00B830F6">
            <w:pPr>
              <w:spacing w:line="240" w:lineRule="atLeast"/>
              <w:jc w:val="center"/>
              <w:rPr>
                <w:rFonts w:ascii="仿宋" w:eastAsia="仿宋" w:hAnsi="仿宋"/>
                <w:szCs w:val="21"/>
              </w:rPr>
            </w:pPr>
          </w:p>
        </w:tc>
        <w:tc>
          <w:tcPr>
            <w:tcW w:w="1559" w:type="dxa"/>
            <w:vAlign w:val="center"/>
          </w:tcPr>
          <w:p w:rsidR="00B830F6" w:rsidRDefault="00B830F6">
            <w:pPr>
              <w:spacing w:line="240" w:lineRule="atLeast"/>
              <w:jc w:val="center"/>
              <w:rPr>
                <w:rFonts w:ascii="仿宋" w:eastAsia="仿宋" w:hAnsi="仿宋"/>
                <w:szCs w:val="21"/>
              </w:rPr>
            </w:pPr>
          </w:p>
        </w:tc>
        <w:tc>
          <w:tcPr>
            <w:tcW w:w="1567" w:type="dxa"/>
            <w:vAlign w:val="center"/>
          </w:tcPr>
          <w:p w:rsidR="00B830F6" w:rsidRDefault="00B830F6">
            <w:pPr>
              <w:spacing w:line="240" w:lineRule="atLeast"/>
              <w:jc w:val="center"/>
              <w:rPr>
                <w:rFonts w:ascii="仿宋" w:eastAsia="仿宋" w:hAnsi="仿宋"/>
                <w:szCs w:val="21"/>
              </w:rPr>
            </w:pPr>
          </w:p>
        </w:tc>
      </w:tr>
      <w:tr w:rsidR="00B830F6">
        <w:trPr>
          <w:gridAfter w:val="1"/>
          <w:wAfter w:w="15" w:type="dxa"/>
          <w:cantSplit/>
        </w:trPr>
        <w:tc>
          <w:tcPr>
            <w:tcW w:w="9613" w:type="dxa"/>
            <w:gridSpan w:val="8"/>
            <w:vAlign w:val="center"/>
          </w:tcPr>
          <w:p w:rsidR="00B830F6" w:rsidRDefault="00B70F33">
            <w:pPr>
              <w:spacing w:line="240" w:lineRule="atLeast"/>
              <w:rPr>
                <w:rFonts w:ascii="仿宋" w:eastAsia="仿宋" w:hAnsi="仿宋"/>
                <w:szCs w:val="21"/>
              </w:rPr>
            </w:pPr>
            <w:r>
              <w:rPr>
                <w:rFonts w:ascii="仿宋" w:eastAsia="仿宋" w:hAnsi="仿宋" w:hint="eastAsia"/>
                <w:szCs w:val="21"/>
              </w:rPr>
              <w:t>合计人民币（小写）：</w:t>
            </w:r>
          </w:p>
        </w:tc>
      </w:tr>
      <w:tr w:rsidR="00B830F6">
        <w:trPr>
          <w:gridAfter w:val="1"/>
          <w:wAfter w:w="15" w:type="dxa"/>
          <w:cantSplit/>
        </w:trPr>
        <w:tc>
          <w:tcPr>
            <w:tcW w:w="9613" w:type="dxa"/>
            <w:gridSpan w:val="8"/>
            <w:vAlign w:val="center"/>
          </w:tcPr>
          <w:p w:rsidR="00B830F6" w:rsidRDefault="00B70F33">
            <w:pPr>
              <w:spacing w:line="240" w:lineRule="atLeast"/>
              <w:rPr>
                <w:rFonts w:ascii="仿宋" w:eastAsia="仿宋" w:hAnsi="仿宋"/>
                <w:szCs w:val="21"/>
              </w:rPr>
            </w:pPr>
            <w:r>
              <w:rPr>
                <w:rFonts w:ascii="仿宋" w:eastAsia="仿宋" w:hAnsi="仿宋" w:hint="eastAsia"/>
                <w:szCs w:val="21"/>
              </w:rPr>
              <w:t>合计人民币（大写）：</w:t>
            </w:r>
          </w:p>
        </w:tc>
      </w:tr>
      <w:tr w:rsidR="00B830F6">
        <w:trPr>
          <w:gridAfter w:val="1"/>
          <w:wAfter w:w="15" w:type="dxa"/>
          <w:cantSplit/>
          <w:trHeight w:val="619"/>
        </w:trPr>
        <w:tc>
          <w:tcPr>
            <w:tcW w:w="9613" w:type="dxa"/>
            <w:gridSpan w:val="8"/>
          </w:tcPr>
          <w:p w:rsidR="00B830F6" w:rsidRDefault="00B70F33">
            <w:pPr>
              <w:spacing w:line="240" w:lineRule="atLeast"/>
              <w:rPr>
                <w:rFonts w:ascii="仿宋" w:eastAsia="仿宋" w:hAnsi="仿宋"/>
                <w:szCs w:val="21"/>
              </w:rPr>
            </w:pPr>
            <w:r>
              <w:rPr>
                <w:rFonts w:ascii="仿宋" w:eastAsia="仿宋" w:hAnsi="仿宋" w:hint="eastAsia"/>
                <w:szCs w:val="21"/>
              </w:rPr>
              <w:t>一、质量要求</w:t>
            </w:r>
          </w:p>
        </w:tc>
      </w:tr>
      <w:tr w:rsidR="00B830F6">
        <w:trPr>
          <w:gridAfter w:val="1"/>
          <w:wAfter w:w="15" w:type="dxa"/>
          <w:cantSplit/>
          <w:trHeight w:val="775"/>
        </w:trPr>
        <w:tc>
          <w:tcPr>
            <w:tcW w:w="9613" w:type="dxa"/>
            <w:gridSpan w:val="8"/>
          </w:tcPr>
          <w:p w:rsidR="00B830F6" w:rsidRDefault="00B70F33">
            <w:pPr>
              <w:spacing w:line="240" w:lineRule="atLeast"/>
              <w:rPr>
                <w:rFonts w:ascii="仿宋" w:eastAsia="仿宋" w:hAnsi="仿宋"/>
                <w:szCs w:val="21"/>
              </w:rPr>
            </w:pPr>
            <w:r>
              <w:rPr>
                <w:rFonts w:ascii="仿宋" w:eastAsia="仿宋" w:hAnsi="仿宋" w:hint="eastAsia"/>
                <w:szCs w:val="21"/>
              </w:rPr>
              <w:t>二、验收方式</w:t>
            </w:r>
          </w:p>
          <w:p w:rsidR="00B830F6" w:rsidRDefault="00B830F6">
            <w:pPr>
              <w:spacing w:line="240" w:lineRule="atLeast"/>
              <w:rPr>
                <w:rFonts w:ascii="仿宋" w:eastAsia="仿宋" w:hAnsi="仿宋"/>
                <w:szCs w:val="21"/>
              </w:rPr>
            </w:pPr>
          </w:p>
        </w:tc>
      </w:tr>
      <w:tr w:rsidR="00B830F6">
        <w:trPr>
          <w:gridAfter w:val="1"/>
          <w:wAfter w:w="15" w:type="dxa"/>
          <w:cantSplit/>
          <w:trHeight w:val="751"/>
        </w:trPr>
        <w:tc>
          <w:tcPr>
            <w:tcW w:w="9613" w:type="dxa"/>
            <w:gridSpan w:val="8"/>
          </w:tcPr>
          <w:p w:rsidR="00B830F6" w:rsidRDefault="00B70F33">
            <w:pPr>
              <w:spacing w:line="240" w:lineRule="atLeast"/>
              <w:rPr>
                <w:rFonts w:ascii="仿宋" w:eastAsia="仿宋" w:hAnsi="仿宋"/>
                <w:szCs w:val="21"/>
              </w:rPr>
            </w:pPr>
            <w:r>
              <w:rPr>
                <w:rFonts w:ascii="仿宋" w:eastAsia="仿宋" w:hAnsi="仿宋" w:hint="eastAsia"/>
                <w:szCs w:val="21"/>
              </w:rPr>
              <w:t>三、供货期限及付款方式</w:t>
            </w:r>
          </w:p>
          <w:p w:rsidR="00B830F6" w:rsidRDefault="00B70F33">
            <w:pPr>
              <w:spacing w:line="240" w:lineRule="atLeast"/>
              <w:rPr>
                <w:rFonts w:ascii="仿宋" w:eastAsia="仿宋" w:hAnsi="仿宋"/>
                <w:szCs w:val="21"/>
              </w:rPr>
            </w:pPr>
            <w:r>
              <w:rPr>
                <w:rFonts w:ascii="仿宋" w:eastAsia="仿宋" w:hAnsi="仿宋"/>
                <w:szCs w:val="21"/>
              </w:rPr>
              <w:t xml:space="preserve">1. 供货期限： </w:t>
            </w:r>
          </w:p>
          <w:p w:rsidR="00B830F6" w:rsidRDefault="00B70F33">
            <w:pPr>
              <w:spacing w:line="240" w:lineRule="atLeast"/>
              <w:rPr>
                <w:rFonts w:ascii="仿宋" w:eastAsia="仿宋" w:hAnsi="仿宋"/>
                <w:szCs w:val="21"/>
              </w:rPr>
            </w:pPr>
            <w:r>
              <w:rPr>
                <w:rFonts w:ascii="仿宋" w:eastAsia="仿宋" w:hAnsi="仿宋"/>
                <w:szCs w:val="21"/>
              </w:rPr>
              <w:t xml:space="preserve">2.付款方式： </w:t>
            </w:r>
          </w:p>
        </w:tc>
      </w:tr>
      <w:tr w:rsidR="00B830F6">
        <w:trPr>
          <w:trHeight w:val="617"/>
        </w:trPr>
        <w:tc>
          <w:tcPr>
            <w:tcW w:w="9628" w:type="dxa"/>
            <w:gridSpan w:val="9"/>
          </w:tcPr>
          <w:p w:rsidR="00B830F6" w:rsidRDefault="00B70F33">
            <w:pPr>
              <w:tabs>
                <w:tab w:val="left" w:pos="-142"/>
              </w:tabs>
              <w:spacing w:line="240" w:lineRule="atLeast"/>
              <w:rPr>
                <w:rFonts w:ascii="仿宋" w:eastAsia="仿宋" w:hAnsi="仿宋"/>
                <w:szCs w:val="21"/>
              </w:rPr>
            </w:pPr>
            <w:r>
              <w:rPr>
                <w:rFonts w:ascii="仿宋" w:eastAsia="仿宋" w:hAnsi="仿宋" w:hint="eastAsia"/>
                <w:szCs w:val="21"/>
              </w:rPr>
              <w:t>四、违约责任：</w:t>
            </w:r>
          </w:p>
          <w:p w:rsidR="00B830F6" w:rsidRDefault="00B830F6">
            <w:pPr>
              <w:spacing w:line="240" w:lineRule="atLeast"/>
              <w:rPr>
                <w:rFonts w:ascii="仿宋" w:eastAsia="仿宋" w:hAnsi="仿宋"/>
                <w:szCs w:val="21"/>
              </w:rPr>
            </w:pPr>
          </w:p>
        </w:tc>
      </w:tr>
      <w:tr w:rsidR="00B830F6">
        <w:trPr>
          <w:trHeight w:val="1691"/>
        </w:trPr>
        <w:tc>
          <w:tcPr>
            <w:tcW w:w="9628" w:type="dxa"/>
            <w:gridSpan w:val="9"/>
          </w:tcPr>
          <w:p w:rsidR="00B830F6" w:rsidRDefault="00B70F33">
            <w:pPr>
              <w:spacing w:line="240" w:lineRule="atLeast"/>
              <w:rPr>
                <w:rFonts w:ascii="仿宋" w:eastAsia="仿宋" w:hAnsi="仿宋"/>
                <w:szCs w:val="21"/>
              </w:rPr>
            </w:pPr>
            <w:r>
              <w:rPr>
                <w:rFonts w:ascii="仿宋" w:eastAsia="仿宋" w:hAnsi="仿宋" w:hint="eastAsia"/>
                <w:szCs w:val="21"/>
              </w:rPr>
              <w:t>五、其他约定事项：</w:t>
            </w:r>
          </w:p>
          <w:p w:rsidR="00B830F6" w:rsidRDefault="00B70F33">
            <w:pPr>
              <w:numPr>
                <w:ilvl w:val="0"/>
                <w:numId w:val="1"/>
              </w:numPr>
              <w:spacing w:line="240" w:lineRule="atLeast"/>
              <w:rPr>
                <w:rFonts w:ascii="仿宋" w:eastAsia="仿宋" w:hAnsi="仿宋"/>
                <w:szCs w:val="21"/>
              </w:rPr>
            </w:pPr>
            <w:r>
              <w:rPr>
                <w:rFonts w:ascii="仿宋" w:eastAsia="仿宋" w:hAnsi="仿宋" w:hint="eastAsia"/>
                <w:szCs w:val="21"/>
              </w:rPr>
              <w:t>招标文件及其补遗文件、响应文件和承诺是本合同不可分割的部分。</w:t>
            </w:r>
          </w:p>
          <w:p w:rsidR="00B830F6" w:rsidRDefault="00B70F33">
            <w:pPr>
              <w:numPr>
                <w:ilvl w:val="0"/>
                <w:numId w:val="1"/>
              </w:numPr>
              <w:spacing w:line="240" w:lineRule="atLeast"/>
              <w:rPr>
                <w:rFonts w:ascii="仿宋" w:eastAsia="仿宋" w:hAnsi="仿宋"/>
                <w:szCs w:val="21"/>
              </w:rPr>
            </w:pPr>
            <w:r>
              <w:rPr>
                <w:rFonts w:ascii="仿宋" w:eastAsia="仿宋" w:hAnsi="仿宋" w:hint="eastAsia"/>
                <w:szCs w:val="21"/>
              </w:rPr>
              <w:t>本合同如发生争议由双方协商解决，协商不成向需方所在人民法院提请诉讼。</w:t>
            </w:r>
          </w:p>
          <w:p w:rsidR="00B830F6" w:rsidRDefault="00B70F33">
            <w:pPr>
              <w:numPr>
                <w:ilvl w:val="0"/>
                <w:numId w:val="1"/>
              </w:numPr>
              <w:spacing w:line="240" w:lineRule="atLeast"/>
              <w:rPr>
                <w:rFonts w:ascii="仿宋" w:eastAsia="仿宋" w:hAnsi="仿宋"/>
                <w:szCs w:val="21"/>
              </w:rPr>
            </w:pPr>
            <w:r>
              <w:rPr>
                <w:rFonts w:ascii="仿宋" w:eastAsia="仿宋" w:hAnsi="仿宋" w:hint="eastAsia"/>
                <w:szCs w:val="21"/>
              </w:rPr>
              <w:t>本合同自甲、乙双方授权代表签名并加盖公章之日起生效。</w:t>
            </w:r>
            <w:bookmarkStart w:id="1" w:name="_GoBack"/>
            <w:bookmarkEnd w:id="1"/>
          </w:p>
          <w:p w:rsidR="00B830F6" w:rsidRDefault="00B70F33">
            <w:pPr>
              <w:numPr>
                <w:ilvl w:val="0"/>
                <w:numId w:val="1"/>
              </w:numPr>
              <w:spacing w:line="240" w:lineRule="atLeast"/>
              <w:rPr>
                <w:rFonts w:ascii="仿宋" w:eastAsia="仿宋" w:hAnsi="仿宋"/>
                <w:szCs w:val="21"/>
              </w:rPr>
            </w:pPr>
            <w:r>
              <w:rPr>
                <w:rFonts w:ascii="仿宋" w:eastAsia="仿宋" w:hAnsi="仿宋" w:hint="eastAsia"/>
                <w:szCs w:val="21"/>
              </w:rPr>
              <w:t>本合同一式</w:t>
            </w:r>
            <w:r>
              <w:rPr>
                <w:rFonts w:ascii="仿宋" w:eastAsia="仿宋" w:hAnsi="仿宋"/>
                <w:szCs w:val="21"/>
              </w:rPr>
              <w:t>__</w:t>
            </w:r>
            <w:r>
              <w:rPr>
                <w:rFonts w:ascii="仿宋" w:eastAsia="仿宋" w:hAnsi="仿宋" w:hint="eastAsia"/>
                <w:szCs w:val="21"/>
              </w:rPr>
              <w:t>份，</w:t>
            </w:r>
            <w:r>
              <w:rPr>
                <w:rFonts w:ascii="仿宋" w:eastAsia="仿宋" w:hAnsi="仿宋"/>
                <w:szCs w:val="21"/>
              </w:rPr>
              <w:t xml:space="preserve"> </w:t>
            </w:r>
            <w:r>
              <w:rPr>
                <w:rFonts w:ascii="仿宋" w:eastAsia="仿宋" w:hAnsi="仿宋" w:hint="eastAsia"/>
                <w:szCs w:val="21"/>
              </w:rPr>
              <w:t>需方</w:t>
            </w:r>
            <w:r>
              <w:rPr>
                <w:rFonts w:ascii="仿宋" w:eastAsia="仿宋" w:hAnsi="仿宋" w:hint="eastAsia"/>
                <w:szCs w:val="21"/>
                <w:u w:val="single"/>
              </w:rPr>
              <w:t>叁</w:t>
            </w:r>
            <w:r>
              <w:rPr>
                <w:rFonts w:ascii="仿宋" w:eastAsia="仿宋" w:hAnsi="仿宋" w:hint="eastAsia"/>
                <w:szCs w:val="21"/>
              </w:rPr>
              <w:t>份，供方</w:t>
            </w:r>
            <w:r>
              <w:rPr>
                <w:rFonts w:ascii="仿宋" w:eastAsia="仿宋" w:hAnsi="仿宋"/>
                <w:szCs w:val="21"/>
              </w:rPr>
              <w:t>__</w:t>
            </w:r>
            <w:r>
              <w:rPr>
                <w:rFonts w:ascii="仿宋" w:eastAsia="仿宋" w:hAnsi="仿宋" w:hint="eastAsia"/>
                <w:szCs w:val="21"/>
              </w:rPr>
              <w:t>份，具同等法律效力。</w:t>
            </w:r>
          </w:p>
          <w:p w:rsidR="00B830F6" w:rsidRDefault="00B70F33">
            <w:pPr>
              <w:numPr>
                <w:ilvl w:val="0"/>
                <w:numId w:val="1"/>
              </w:numPr>
              <w:spacing w:line="240" w:lineRule="atLeast"/>
              <w:rPr>
                <w:rFonts w:ascii="仿宋" w:eastAsia="仿宋" w:hAnsi="仿宋"/>
                <w:szCs w:val="21"/>
              </w:rPr>
            </w:pPr>
            <w:r>
              <w:rPr>
                <w:rFonts w:ascii="仿宋" w:eastAsia="仿宋" w:hAnsi="仿宋" w:hint="eastAsia"/>
                <w:szCs w:val="21"/>
              </w:rPr>
              <w:t>其他：</w:t>
            </w:r>
          </w:p>
        </w:tc>
      </w:tr>
      <w:tr w:rsidR="00B830F6">
        <w:trPr>
          <w:trHeight w:val="4488"/>
        </w:trPr>
        <w:tc>
          <w:tcPr>
            <w:tcW w:w="5070" w:type="dxa"/>
            <w:gridSpan w:val="4"/>
          </w:tcPr>
          <w:p w:rsidR="00B830F6" w:rsidRDefault="00B830F6">
            <w:pPr>
              <w:spacing w:line="240" w:lineRule="atLeast"/>
              <w:rPr>
                <w:rFonts w:ascii="仿宋" w:eastAsia="仿宋" w:hAnsi="仿宋"/>
                <w:szCs w:val="21"/>
              </w:rPr>
            </w:pPr>
          </w:p>
          <w:p w:rsidR="00B830F6" w:rsidRDefault="00B830F6">
            <w:pPr>
              <w:spacing w:line="240" w:lineRule="atLeast"/>
              <w:rPr>
                <w:rFonts w:ascii="仿宋" w:eastAsia="仿宋" w:hAnsi="仿宋"/>
                <w:szCs w:val="21"/>
              </w:rPr>
            </w:pPr>
          </w:p>
          <w:p w:rsidR="00B830F6" w:rsidRDefault="00B830F6">
            <w:pPr>
              <w:spacing w:line="240" w:lineRule="atLeast"/>
              <w:rPr>
                <w:rFonts w:ascii="仿宋" w:eastAsia="仿宋" w:hAnsi="仿宋"/>
                <w:szCs w:val="21"/>
              </w:rPr>
            </w:pPr>
          </w:p>
          <w:p w:rsidR="00B830F6" w:rsidRDefault="00B70F33">
            <w:pPr>
              <w:spacing w:line="240" w:lineRule="atLeast"/>
              <w:rPr>
                <w:rFonts w:ascii="仿宋" w:eastAsia="仿宋" w:hAnsi="仿宋"/>
                <w:szCs w:val="21"/>
              </w:rPr>
            </w:pPr>
            <w:r>
              <w:rPr>
                <w:rFonts w:ascii="仿宋" w:eastAsia="仿宋" w:hAnsi="仿宋" w:hint="eastAsia"/>
                <w:szCs w:val="21"/>
              </w:rPr>
              <w:t>需方：重庆社会主义学院（盖章）</w:t>
            </w:r>
          </w:p>
          <w:p w:rsidR="00B830F6" w:rsidRDefault="00B830F6">
            <w:pPr>
              <w:spacing w:line="240" w:lineRule="atLeast"/>
              <w:rPr>
                <w:rFonts w:ascii="仿宋" w:eastAsia="仿宋" w:hAnsi="仿宋"/>
                <w:szCs w:val="21"/>
              </w:rPr>
            </w:pPr>
          </w:p>
          <w:p w:rsidR="00B830F6" w:rsidRDefault="00B70F33">
            <w:pPr>
              <w:spacing w:line="240" w:lineRule="atLeast"/>
              <w:rPr>
                <w:rFonts w:ascii="仿宋" w:eastAsia="仿宋" w:hAnsi="仿宋"/>
                <w:szCs w:val="21"/>
              </w:rPr>
            </w:pPr>
            <w:r>
              <w:rPr>
                <w:rFonts w:ascii="仿宋" w:eastAsia="仿宋" w:hAnsi="仿宋" w:hint="eastAsia"/>
                <w:szCs w:val="21"/>
              </w:rPr>
              <w:t>地址：重庆市南岸区涂山路140号</w:t>
            </w:r>
          </w:p>
          <w:p w:rsidR="00B830F6" w:rsidRDefault="00B70F33">
            <w:pPr>
              <w:spacing w:line="240" w:lineRule="atLeast"/>
              <w:rPr>
                <w:rFonts w:ascii="仿宋" w:eastAsia="仿宋" w:hAnsi="仿宋"/>
                <w:szCs w:val="21"/>
              </w:rPr>
            </w:pPr>
            <w:r>
              <w:rPr>
                <w:rFonts w:ascii="仿宋" w:eastAsia="仿宋" w:hAnsi="仿宋" w:hint="eastAsia"/>
                <w:szCs w:val="21"/>
              </w:rPr>
              <w:t>联系电话：（023）62873597</w:t>
            </w:r>
          </w:p>
          <w:p w:rsidR="00B830F6" w:rsidRDefault="00B70F33">
            <w:pPr>
              <w:spacing w:line="240" w:lineRule="atLeast"/>
              <w:rPr>
                <w:rFonts w:ascii="仿宋" w:eastAsia="仿宋" w:hAnsi="仿宋"/>
                <w:szCs w:val="21"/>
              </w:rPr>
            </w:pPr>
            <w:r>
              <w:rPr>
                <w:rFonts w:ascii="仿宋" w:eastAsia="仿宋" w:hAnsi="仿宋" w:hint="eastAsia"/>
                <w:szCs w:val="21"/>
              </w:rPr>
              <w:t>授权代表：</w:t>
            </w:r>
          </w:p>
        </w:tc>
        <w:tc>
          <w:tcPr>
            <w:tcW w:w="4558" w:type="dxa"/>
            <w:gridSpan w:val="5"/>
          </w:tcPr>
          <w:p w:rsidR="00B830F6" w:rsidRDefault="00B830F6">
            <w:pPr>
              <w:spacing w:line="240" w:lineRule="atLeast"/>
              <w:rPr>
                <w:rFonts w:ascii="仿宋" w:eastAsia="仿宋" w:hAnsi="仿宋"/>
                <w:szCs w:val="21"/>
              </w:rPr>
            </w:pPr>
          </w:p>
          <w:p w:rsidR="00B830F6" w:rsidRDefault="00B830F6">
            <w:pPr>
              <w:spacing w:line="240" w:lineRule="atLeast"/>
              <w:rPr>
                <w:rFonts w:ascii="仿宋" w:eastAsia="仿宋" w:hAnsi="仿宋"/>
                <w:szCs w:val="21"/>
              </w:rPr>
            </w:pPr>
          </w:p>
          <w:p w:rsidR="00B830F6" w:rsidRDefault="00B830F6">
            <w:pPr>
              <w:spacing w:line="240" w:lineRule="atLeast"/>
              <w:rPr>
                <w:rFonts w:ascii="仿宋" w:eastAsia="仿宋" w:hAnsi="仿宋"/>
                <w:szCs w:val="21"/>
              </w:rPr>
            </w:pPr>
          </w:p>
          <w:p w:rsidR="00B830F6" w:rsidRDefault="00B70F33">
            <w:pPr>
              <w:spacing w:line="240" w:lineRule="atLeast"/>
              <w:rPr>
                <w:rFonts w:ascii="仿宋" w:eastAsia="仿宋" w:hAnsi="仿宋"/>
                <w:szCs w:val="21"/>
              </w:rPr>
            </w:pPr>
            <w:r>
              <w:rPr>
                <w:rFonts w:ascii="仿宋" w:eastAsia="仿宋" w:hAnsi="仿宋" w:hint="eastAsia"/>
                <w:szCs w:val="21"/>
              </w:rPr>
              <w:t>供方：</w:t>
            </w:r>
          </w:p>
          <w:p w:rsidR="00B830F6" w:rsidRDefault="00B830F6">
            <w:pPr>
              <w:spacing w:line="240" w:lineRule="atLeast"/>
              <w:rPr>
                <w:rFonts w:ascii="仿宋" w:eastAsia="仿宋" w:hAnsi="仿宋"/>
                <w:szCs w:val="21"/>
              </w:rPr>
            </w:pPr>
          </w:p>
          <w:p w:rsidR="00B830F6" w:rsidRDefault="00B70F33">
            <w:pPr>
              <w:spacing w:line="240" w:lineRule="atLeast"/>
              <w:rPr>
                <w:rFonts w:ascii="仿宋" w:eastAsia="仿宋" w:hAnsi="仿宋"/>
                <w:szCs w:val="21"/>
              </w:rPr>
            </w:pPr>
            <w:r>
              <w:rPr>
                <w:rFonts w:ascii="仿宋" w:eastAsia="仿宋" w:hAnsi="仿宋" w:hint="eastAsia"/>
                <w:szCs w:val="21"/>
              </w:rPr>
              <w:t>地址：</w:t>
            </w:r>
          </w:p>
          <w:p w:rsidR="00B830F6" w:rsidRDefault="00B830F6">
            <w:pPr>
              <w:spacing w:line="240" w:lineRule="atLeast"/>
              <w:rPr>
                <w:rFonts w:ascii="仿宋" w:eastAsia="仿宋" w:hAnsi="仿宋"/>
                <w:szCs w:val="21"/>
              </w:rPr>
            </w:pPr>
          </w:p>
          <w:p w:rsidR="00B830F6" w:rsidRDefault="00B70F33">
            <w:pPr>
              <w:spacing w:line="240" w:lineRule="atLeast"/>
              <w:rPr>
                <w:rFonts w:ascii="仿宋" w:eastAsia="仿宋" w:hAnsi="仿宋"/>
                <w:szCs w:val="21"/>
              </w:rPr>
            </w:pPr>
            <w:r>
              <w:rPr>
                <w:rFonts w:ascii="仿宋" w:eastAsia="仿宋" w:hAnsi="仿宋" w:hint="eastAsia"/>
                <w:szCs w:val="21"/>
              </w:rPr>
              <w:t>电话：</w:t>
            </w:r>
          </w:p>
          <w:p w:rsidR="00B830F6" w:rsidRDefault="00B70F33">
            <w:pPr>
              <w:spacing w:line="240" w:lineRule="atLeast"/>
              <w:rPr>
                <w:rFonts w:ascii="仿宋" w:eastAsia="仿宋" w:hAnsi="仿宋"/>
                <w:szCs w:val="21"/>
              </w:rPr>
            </w:pPr>
            <w:r>
              <w:rPr>
                <w:rFonts w:ascii="仿宋" w:eastAsia="仿宋" w:hAnsi="仿宋" w:hint="eastAsia"/>
                <w:szCs w:val="21"/>
              </w:rPr>
              <w:t>传真：</w:t>
            </w:r>
          </w:p>
          <w:p w:rsidR="00B830F6" w:rsidRDefault="00B70F33">
            <w:pPr>
              <w:spacing w:line="240" w:lineRule="atLeast"/>
              <w:rPr>
                <w:rFonts w:ascii="仿宋" w:eastAsia="仿宋" w:hAnsi="仿宋"/>
                <w:szCs w:val="21"/>
              </w:rPr>
            </w:pPr>
            <w:r>
              <w:rPr>
                <w:rFonts w:ascii="仿宋" w:eastAsia="仿宋" w:hAnsi="仿宋" w:hint="eastAsia"/>
                <w:szCs w:val="21"/>
              </w:rPr>
              <w:t>开户银行：</w:t>
            </w:r>
          </w:p>
          <w:p w:rsidR="00B830F6" w:rsidRDefault="00B70F33">
            <w:pPr>
              <w:spacing w:line="240" w:lineRule="atLeast"/>
              <w:rPr>
                <w:rFonts w:ascii="仿宋" w:eastAsia="仿宋" w:hAnsi="仿宋"/>
                <w:szCs w:val="21"/>
              </w:rPr>
            </w:pPr>
            <w:r>
              <w:rPr>
                <w:rFonts w:ascii="仿宋" w:eastAsia="仿宋" w:hAnsi="仿宋" w:hint="eastAsia"/>
                <w:szCs w:val="21"/>
              </w:rPr>
              <w:t>账号：</w:t>
            </w:r>
          </w:p>
          <w:p w:rsidR="00B830F6" w:rsidRDefault="00B830F6">
            <w:pPr>
              <w:spacing w:line="240" w:lineRule="atLeast"/>
              <w:rPr>
                <w:rFonts w:ascii="仿宋" w:eastAsia="仿宋" w:hAnsi="仿宋"/>
                <w:szCs w:val="21"/>
              </w:rPr>
            </w:pPr>
          </w:p>
          <w:p w:rsidR="00B830F6" w:rsidRDefault="00B70F33">
            <w:pPr>
              <w:spacing w:line="240" w:lineRule="atLeast"/>
              <w:rPr>
                <w:rFonts w:ascii="仿宋" w:eastAsia="仿宋" w:hAnsi="仿宋"/>
                <w:szCs w:val="21"/>
              </w:rPr>
            </w:pPr>
            <w:r>
              <w:rPr>
                <w:rFonts w:ascii="仿宋" w:eastAsia="仿宋" w:hAnsi="仿宋" w:hint="eastAsia"/>
                <w:szCs w:val="21"/>
              </w:rPr>
              <w:t>授权代表：</w:t>
            </w:r>
          </w:p>
          <w:p w:rsidR="00B830F6" w:rsidRDefault="00B70F33">
            <w:pPr>
              <w:widowControl/>
              <w:spacing w:line="240" w:lineRule="atLeast"/>
              <w:jc w:val="left"/>
              <w:rPr>
                <w:rFonts w:ascii="仿宋" w:eastAsia="仿宋" w:hAnsi="仿宋"/>
                <w:szCs w:val="21"/>
              </w:rPr>
            </w:pPr>
            <w:r>
              <w:rPr>
                <w:rFonts w:ascii="仿宋" w:eastAsia="仿宋" w:hAnsi="仿宋" w:hint="eastAsia"/>
                <w:szCs w:val="21"/>
              </w:rPr>
              <w:t>（本栏请用计算机打印以便于准确付款）</w:t>
            </w:r>
          </w:p>
        </w:tc>
      </w:tr>
      <w:tr w:rsidR="00B830F6">
        <w:trPr>
          <w:trHeight w:val="882"/>
        </w:trPr>
        <w:tc>
          <w:tcPr>
            <w:tcW w:w="9628" w:type="dxa"/>
            <w:gridSpan w:val="9"/>
          </w:tcPr>
          <w:p w:rsidR="00B830F6" w:rsidRDefault="00B70F33">
            <w:pPr>
              <w:spacing w:line="240" w:lineRule="atLeast"/>
              <w:rPr>
                <w:rFonts w:ascii="仿宋" w:eastAsia="仿宋" w:hAnsi="仿宋"/>
                <w:szCs w:val="21"/>
              </w:rPr>
            </w:pPr>
            <w:r>
              <w:rPr>
                <w:rFonts w:ascii="仿宋" w:eastAsia="仿宋" w:hAnsi="仿宋" w:hint="eastAsia"/>
                <w:szCs w:val="21"/>
              </w:rPr>
              <w:t>备注：</w:t>
            </w:r>
          </w:p>
          <w:p w:rsidR="00B830F6" w:rsidRDefault="00B830F6">
            <w:pPr>
              <w:spacing w:line="240" w:lineRule="atLeast"/>
              <w:rPr>
                <w:rFonts w:ascii="仿宋" w:eastAsia="仿宋" w:hAnsi="仿宋"/>
                <w:szCs w:val="21"/>
              </w:rPr>
            </w:pPr>
          </w:p>
          <w:p w:rsidR="00B830F6" w:rsidRDefault="00B830F6">
            <w:pPr>
              <w:spacing w:line="240" w:lineRule="atLeast"/>
              <w:rPr>
                <w:rFonts w:ascii="仿宋" w:eastAsia="仿宋" w:hAnsi="仿宋"/>
                <w:szCs w:val="21"/>
              </w:rPr>
            </w:pPr>
          </w:p>
        </w:tc>
      </w:tr>
    </w:tbl>
    <w:p w:rsidR="00B830F6" w:rsidRDefault="00B70F33">
      <w:pPr>
        <w:pStyle w:val="aa"/>
        <w:spacing w:line="560" w:lineRule="exact"/>
        <w:ind w:firstLine="480"/>
        <w:jc w:val="left"/>
        <w:rPr>
          <w:rFonts w:ascii="方正黑体_GBK" w:eastAsia="方正黑体_GBK" w:hAnsi="仿宋"/>
          <w:sz w:val="24"/>
        </w:rPr>
      </w:pPr>
      <w:r>
        <w:rPr>
          <w:rFonts w:ascii="仿宋" w:eastAsia="仿宋" w:hAnsi="仿宋" w:hint="eastAsia"/>
          <w:sz w:val="24"/>
        </w:rPr>
        <w:t>签约时间：</w:t>
      </w:r>
      <w:r>
        <w:rPr>
          <w:rFonts w:ascii="仿宋" w:eastAsia="仿宋" w:hAnsi="仿宋"/>
          <w:sz w:val="24"/>
        </w:rPr>
        <w:t xml:space="preserve">           </w:t>
      </w:r>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月</w:t>
      </w:r>
      <w:r>
        <w:rPr>
          <w:rFonts w:ascii="仿宋" w:eastAsia="仿宋" w:hAnsi="仿宋"/>
          <w:sz w:val="24"/>
        </w:rPr>
        <w:t xml:space="preserve">   </w:t>
      </w:r>
      <w:r>
        <w:rPr>
          <w:rFonts w:ascii="仿宋" w:eastAsia="仿宋" w:hAnsi="仿宋" w:hint="eastAsia"/>
          <w:sz w:val="24"/>
        </w:rPr>
        <w:t>日</w:t>
      </w:r>
      <w:r>
        <w:rPr>
          <w:rFonts w:ascii="仿宋" w:eastAsia="仿宋" w:hAnsi="仿宋"/>
          <w:sz w:val="24"/>
        </w:rPr>
        <w:t xml:space="preserve">      </w:t>
      </w:r>
      <w:r>
        <w:rPr>
          <w:rFonts w:ascii="仿宋" w:eastAsia="仿宋" w:hAnsi="仿宋" w:hint="eastAsia"/>
          <w:sz w:val="24"/>
        </w:rPr>
        <w:t>签约地点：</w:t>
      </w:r>
    </w:p>
    <w:p w:rsidR="00B830F6" w:rsidRDefault="00B70F33">
      <w:pPr>
        <w:pStyle w:val="aa"/>
        <w:spacing w:line="560" w:lineRule="exact"/>
        <w:ind w:firstLine="480"/>
        <w:jc w:val="left"/>
        <w:rPr>
          <w:rFonts w:ascii="方正黑体_GBK" w:eastAsia="方正黑体_GBK" w:hAnsi="仿宋"/>
          <w:sz w:val="24"/>
        </w:rPr>
      </w:pPr>
      <w:r>
        <w:rPr>
          <w:rFonts w:ascii="方正黑体_GBK" w:eastAsia="方正黑体_GBK" w:hAnsi="仿宋" w:hint="eastAsia"/>
          <w:sz w:val="24"/>
        </w:rPr>
        <w:t>十、联系方式</w:t>
      </w:r>
    </w:p>
    <w:p w:rsidR="00B830F6" w:rsidRDefault="00B70F33">
      <w:pPr>
        <w:pStyle w:val="aa"/>
        <w:spacing w:line="560" w:lineRule="exact"/>
        <w:ind w:firstLine="480"/>
        <w:jc w:val="left"/>
        <w:rPr>
          <w:rFonts w:ascii="方正仿宋_GBK" w:eastAsia="方正仿宋_GBK"/>
          <w:sz w:val="30"/>
          <w:szCs w:val="30"/>
        </w:rPr>
      </w:pPr>
      <w:r>
        <w:rPr>
          <w:rFonts w:ascii="仿宋" w:eastAsia="仿宋" w:hAnsi="仿宋" w:hint="eastAsia"/>
          <w:sz w:val="24"/>
        </w:rPr>
        <w:t>联系人：陈濛</w:t>
      </w:r>
      <w:r>
        <w:rPr>
          <w:rFonts w:ascii="仿宋" w:eastAsia="仿宋" w:hAnsi="仿宋"/>
          <w:sz w:val="24"/>
        </w:rPr>
        <w:t xml:space="preserve">     电  话：</w:t>
      </w:r>
      <w:r>
        <w:rPr>
          <w:rFonts w:ascii="仿宋" w:eastAsia="仿宋" w:hAnsi="仿宋" w:hint="eastAsia"/>
          <w:sz w:val="24"/>
        </w:rPr>
        <w:t>13983616312</w:t>
      </w:r>
    </w:p>
    <w:sectPr w:rsidR="00B830F6" w:rsidSect="00B830F6">
      <w:pgSz w:w="11906" w:h="16838"/>
      <w:pgMar w:top="1985" w:right="1446" w:bottom="1644" w:left="1446"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9ED9C32" w15:done="0"/>
  <w15:commentEx w15:paraId="4D33A3D8"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2659" w:rsidRDefault="006D2659" w:rsidP="009651E3">
      <w:r>
        <w:separator/>
      </w:r>
    </w:p>
  </w:endnote>
  <w:endnote w:type="continuationSeparator" w:id="0">
    <w:p w:rsidR="006D2659" w:rsidRDefault="006D2659" w:rsidP="009651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黑体_GBK">
    <w:altName w:val="Arial Unicode MS"/>
    <w:panose1 w:val="03000509000000000000"/>
    <w:charset w:val="86"/>
    <w:family w:val="script"/>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2659" w:rsidRDefault="006D2659" w:rsidP="009651E3">
      <w:r>
        <w:separator/>
      </w:r>
    </w:p>
  </w:footnote>
  <w:footnote w:type="continuationSeparator" w:id="0">
    <w:p w:rsidR="006D2659" w:rsidRDefault="006D2659" w:rsidP="009651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360"/>
        </w:tabs>
        <w:ind w:left="360" w:hanging="36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律师">
    <w15:presenceInfo w15:providerId="WPS Office" w15:userId="115483441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32F0"/>
    <w:rsid w:val="000141E3"/>
    <w:rsid w:val="000C6F84"/>
    <w:rsid w:val="000E1FF7"/>
    <w:rsid w:val="00125743"/>
    <w:rsid w:val="00153A2C"/>
    <w:rsid w:val="00156169"/>
    <w:rsid w:val="00164831"/>
    <w:rsid w:val="00166785"/>
    <w:rsid w:val="00167850"/>
    <w:rsid w:val="001B37CF"/>
    <w:rsid w:val="0021128F"/>
    <w:rsid w:val="00232BA8"/>
    <w:rsid w:val="00250B17"/>
    <w:rsid w:val="00293C4A"/>
    <w:rsid w:val="002A261C"/>
    <w:rsid w:val="002B68FC"/>
    <w:rsid w:val="00300226"/>
    <w:rsid w:val="003A52A6"/>
    <w:rsid w:val="003E6CF5"/>
    <w:rsid w:val="003F2AE8"/>
    <w:rsid w:val="003F7940"/>
    <w:rsid w:val="004116E8"/>
    <w:rsid w:val="00420BD2"/>
    <w:rsid w:val="0043288D"/>
    <w:rsid w:val="00434C63"/>
    <w:rsid w:val="00461217"/>
    <w:rsid w:val="00481C54"/>
    <w:rsid w:val="004825BC"/>
    <w:rsid w:val="004A4F1B"/>
    <w:rsid w:val="004E31F6"/>
    <w:rsid w:val="004E74E2"/>
    <w:rsid w:val="00504135"/>
    <w:rsid w:val="0051010F"/>
    <w:rsid w:val="0055737A"/>
    <w:rsid w:val="0056749F"/>
    <w:rsid w:val="005C4E20"/>
    <w:rsid w:val="005E48E7"/>
    <w:rsid w:val="00683E12"/>
    <w:rsid w:val="006920A1"/>
    <w:rsid w:val="006B3279"/>
    <w:rsid w:val="006B51AE"/>
    <w:rsid w:val="006C0267"/>
    <w:rsid w:val="006D2659"/>
    <w:rsid w:val="006D3460"/>
    <w:rsid w:val="006E75B8"/>
    <w:rsid w:val="00717AB3"/>
    <w:rsid w:val="00737540"/>
    <w:rsid w:val="007B30B7"/>
    <w:rsid w:val="00815AE4"/>
    <w:rsid w:val="00816D03"/>
    <w:rsid w:val="00821974"/>
    <w:rsid w:val="00840C6C"/>
    <w:rsid w:val="00846440"/>
    <w:rsid w:val="00855F5D"/>
    <w:rsid w:val="00864D60"/>
    <w:rsid w:val="008709B8"/>
    <w:rsid w:val="008A215C"/>
    <w:rsid w:val="008B5583"/>
    <w:rsid w:val="00952857"/>
    <w:rsid w:val="00961F83"/>
    <w:rsid w:val="00963717"/>
    <w:rsid w:val="009651E3"/>
    <w:rsid w:val="00980954"/>
    <w:rsid w:val="009863ED"/>
    <w:rsid w:val="00A0096C"/>
    <w:rsid w:val="00A07705"/>
    <w:rsid w:val="00A172E5"/>
    <w:rsid w:val="00A232F0"/>
    <w:rsid w:val="00A23BD5"/>
    <w:rsid w:val="00A97702"/>
    <w:rsid w:val="00AD0A1F"/>
    <w:rsid w:val="00AE0EE8"/>
    <w:rsid w:val="00B10C82"/>
    <w:rsid w:val="00B30B1D"/>
    <w:rsid w:val="00B36D58"/>
    <w:rsid w:val="00B5130D"/>
    <w:rsid w:val="00B70F33"/>
    <w:rsid w:val="00B830F6"/>
    <w:rsid w:val="00BD057C"/>
    <w:rsid w:val="00BE60A9"/>
    <w:rsid w:val="00BE6D2C"/>
    <w:rsid w:val="00BF68A8"/>
    <w:rsid w:val="00C27AE1"/>
    <w:rsid w:val="00C76BF5"/>
    <w:rsid w:val="00CC0575"/>
    <w:rsid w:val="00D00C31"/>
    <w:rsid w:val="00D14E90"/>
    <w:rsid w:val="00D170FB"/>
    <w:rsid w:val="00D6480F"/>
    <w:rsid w:val="00DA7BD6"/>
    <w:rsid w:val="00DD711F"/>
    <w:rsid w:val="00E24DDE"/>
    <w:rsid w:val="00E43541"/>
    <w:rsid w:val="00E55ED4"/>
    <w:rsid w:val="00E67AE9"/>
    <w:rsid w:val="00E93AA5"/>
    <w:rsid w:val="00E97581"/>
    <w:rsid w:val="00EA5427"/>
    <w:rsid w:val="00EF25D9"/>
    <w:rsid w:val="00F02B14"/>
    <w:rsid w:val="00F33E3B"/>
    <w:rsid w:val="00FA1BA6"/>
    <w:rsid w:val="00FA58AF"/>
    <w:rsid w:val="00FB3360"/>
    <w:rsid w:val="00FF749E"/>
    <w:rsid w:val="0F2C0C25"/>
    <w:rsid w:val="10525806"/>
    <w:rsid w:val="1B503B13"/>
    <w:rsid w:val="1FFC081D"/>
    <w:rsid w:val="2B4A4BC0"/>
    <w:rsid w:val="2C586979"/>
    <w:rsid w:val="32B97E5E"/>
    <w:rsid w:val="35A23628"/>
    <w:rsid w:val="39AD594C"/>
    <w:rsid w:val="39AD69A9"/>
    <w:rsid w:val="3FFC76FF"/>
    <w:rsid w:val="41A2189A"/>
    <w:rsid w:val="45414B94"/>
    <w:rsid w:val="4A590A2B"/>
    <w:rsid w:val="51F13F77"/>
    <w:rsid w:val="59041CFF"/>
    <w:rsid w:val="5D1427D6"/>
    <w:rsid w:val="5DB26EB1"/>
    <w:rsid w:val="609A3629"/>
    <w:rsid w:val="64821B6F"/>
    <w:rsid w:val="64BC209F"/>
    <w:rsid w:val="6C1F5F14"/>
    <w:rsid w:val="7402080F"/>
    <w:rsid w:val="789A60D4"/>
    <w:rsid w:val="7B9E4F54"/>
    <w:rsid w:val="7CC12973"/>
    <w:rsid w:val="7EA322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caption" w:uiPriority="35" w:qFormat="1"/>
    <w:lsdException w:name="Title" w:semiHidden="0" w:uiPriority="10" w:unhideWhenUsed="0" w:qFormat="1"/>
    <w:lsdException w:name="Default Paragraph Font" w:uiPriority="1"/>
    <w:lsdException w:name="Body Text Indent" w:semiHidden="0" w:unhideWhenUsed="0" w:qFormat="1"/>
    <w:lsdException w:name="Subtitle" w:semiHidden="0" w:uiPriority="11" w:unhideWhenUsed="0" w:qFormat="1"/>
    <w:lsdException w:name="Date" w:semiHidden="0" w:unhideWhenUsed="0"/>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0F6"/>
    <w:pPr>
      <w:widowControl w:val="0"/>
      <w:jc w:val="both"/>
    </w:pPr>
    <w:rPr>
      <w:kern w:val="2"/>
      <w:sz w:val="21"/>
      <w:szCs w:val="22"/>
    </w:rPr>
  </w:style>
  <w:style w:type="paragraph" w:styleId="3">
    <w:name w:val="heading 3"/>
    <w:basedOn w:val="a"/>
    <w:next w:val="a"/>
    <w:link w:val="3Char"/>
    <w:uiPriority w:val="9"/>
    <w:qFormat/>
    <w:rsid w:val="00B830F6"/>
    <w:pPr>
      <w:keepNext/>
      <w:keepLines/>
      <w:spacing w:before="260" w:after="260" w:line="413" w:lineRule="auto"/>
      <w:outlineLvl w:val="2"/>
    </w:pPr>
    <w:rPr>
      <w:rFonts w:ascii="Calibri" w:eastAsia="宋体" w:hAnsi="Calibri"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39"/>
    <w:semiHidden/>
    <w:unhideWhenUsed/>
    <w:rsid w:val="00B830F6"/>
    <w:pPr>
      <w:ind w:leftChars="1200" w:left="2520"/>
    </w:pPr>
  </w:style>
  <w:style w:type="paragraph" w:styleId="a3">
    <w:name w:val="Normal Indent"/>
    <w:basedOn w:val="a"/>
    <w:qFormat/>
    <w:rsid w:val="00B830F6"/>
    <w:pPr>
      <w:adjustRightInd w:val="0"/>
      <w:snapToGrid w:val="0"/>
      <w:spacing w:line="360" w:lineRule="auto"/>
      <w:ind w:firstLine="420"/>
    </w:pPr>
    <w:rPr>
      <w:rFonts w:ascii="Times New Roman" w:eastAsia="宋体" w:hAnsi="Times New Roman" w:cs="Times New Roman"/>
      <w:sz w:val="24"/>
      <w:szCs w:val="20"/>
    </w:rPr>
  </w:style>
  <w:style w:type="paragraph" w:styleId="a4">
    <w:name w:val="annotation text"/>
    <w:basedOn w:val="a"/>
    <w:uiPriority w:val="99"/>
    <w:semiHidden/>
    <w:unhideWhenUsed/>
    <w:rsid w:val="00B830F6"/>
    <w:pPr>
      <w:jc w:val="left"/>
    </w:pPr>
  </w:style>
  <w:style w:type="paragraph" w:styleId="a5">
    <w:name w:val="Body Text Indent"/>
    <w:basedOn w:val="a"/>
    <w:link w:val="Char"/>
    <w:uiPriority w:val="99"/>
    <w:qFormat/>
    <w:rsid w:val="00B830F6"/>
    <w:pPr>
      <w:ind w:firstLineChars="257" w:firstLine="771"/>
    </w:pPr>
    <w:rPr>
      <w:rFonts w:ascii="Calibri" w:eastAsia="宋体" w:hAnsi="Calibri" w:cs="Times New Roman"/>
      <w:kern w:val="0"/>
      <w:sz w:val="20"/>
      <w:szCs w:val="24"/>
    </w:rPr>
  </w:style>
  <w:style w:type="paragraph" w:styleId="a6">
    <w:name w:val="Date"/>
    <w:basedOn w:val="a"/>
    <w:next w:val="a"/>
    <w:link w:val="Char0"/>
    <w:uiPriority w:val="99"/>
    <w:rsid w:val="00B830F6"/>
    <w:rPr>
      <w:rFonts w:ascii="Calibri" w:eastAsia="宋体" w:hAnsi="Calibri" w:cs="Times New Roman"/>
      <w:kern w:val="0"/>
      <w:sz w:val="20"/>
      <w:szCs w:val="24"/>
    </w:rPr>
  </w:style>
  <w:style w:type="paragraph" w:styleId="a7">
    <w:name w:val="footer"/>
    <w:basedOn w:val="a"/>
    <w:link w:val="Char1"/>
    <w:uiPriority w:val="99"/>
    <w:semiHidden/>
    <w:unhideWhenUsed/>
    <w:rsid w:val="00B830F6"/>
    <w:pPr>
      <w:tabs>
        <w:tab w:val="center" w:pos="4153"/>
        <w:tab w:val="right" w:pos="8306"/>
      </w:tabs>
      <w:snapToGrid w:val="0"/>
      <w:jc w:val="left"/>
    </w:pPr>
    <w:rPr>
      <w:sz w:val="18"/>
      <w:szCs w:val="18"/>
    </w:rPr>
  </w:style>
  <w:style w:type="paragraph" w:styleId="a8">
    <w:name w:val="header"/>
    <w:basedOn w:val="a"/>
    <w:link w:val="Char2"/>
    <w:uiPriority w:val="99"/>
    <w:semiHidden/>
    <w:unhideWhenUsed/>
    <w:rsid w:val="00B830F6"/>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rsid w:val="00B830F6"/>
    <w:pPr>
      <w:spacing w:line="180" w:lineRule="auto"/>
      <w:jc w:val="center"/>
    </w:pPr>
    <w:rPr>
      <w:rFonts w:ascii="Calibri" w:eastAsia="宋体" w:hAnsi="Calibri" w:cs="Times New Roman"/>
      <w:sz w:val="30"/>
      <w:szCs w:val="20"/>
    </w:rPr>
  </w:style>
  <w:style w:type="table" w:styleId="a9">
    <w:name w:val="Table Grid"/>
    <w:basedOn w:val="a1"/>
    <w:uiPriority w:val="39"/>
    <w:rsid w:val="00B830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B830F6"/>
    <w:pPr>
      <w:ind w:firstLineChars="200" w:firstLine="420"/>
    </w:pPr>
  </w:style>
  <w:style w:type="character" w:customStyle="1" w:styleId="Char2">
    <w:name w:val="页眉 Char"/>
    <w:basedOn w:val="a0"/>
    <w:link w:val="a8"/>
    <w:uiPriority w:val="99"/>
    <w:semiHidden/>
    <w:rsid w:val="00B830F6"/>
    <w:rPr>
      <w:sz w:val="18"/>
      <w:szCs w:val="18"/>
    </w:rPr>
  </w:style>
  <w:style w:type="character" w:customStyle="1" w:styleId="Char1">
    <w:name w:val="页脚 Char"/>
    <w:basedOn w:val="a0"/>
    <w:link w:val="a7"/>
    <w:uiPriority w:val="99"/>
    <w:semiHidden/>
    <w:rsid w:val="00B830F6"/>
    <w:rPr>
      <w:sz w:val="18"/>
      <w:szCs w:val="18"/>
    </w:rPr>
  </w:style>
  <w:style w:type="character" w:customStyle="1" w:styleId="Char0">
    <w:name w:val="日期 Char"/>
    <w:basedOn w:val="a0"/>
    <w:link w:val="a6"/>
    <w:uiPriority w:val="99"/>
    <w:rsid w:val="00B830F6"/>
    <w:rPr>
      <w:rFonts w:ascii="Calibri" w:eastAsia="宋体" w:hAnsi="Calibri" w:cs="Times New Roman"/>
      <w:kern w:val="0"/>
      <w:sz w:val="20"/>
      <w:szCs w:val="24"/>
    </w:rPr>
  </w:style>
  <w:style w:type="character" w:customStyle="1" w:styleId="3Char">
    <w:name w:val="标题 3 Char"/>
    <w:basedOn w:val="a0"/>
    <w:link w:val="3"/>
    <w:uiPriority w:val="9"/>
    <w:qFormat/>
    <w:rsid w:val="00B830F6"/>
    <w:rPr>
      <w:rFonts w:ascii="Calibri" w:eastAsia="宋体" w:hAnsi="Calibri" w:cs="Times New Roman"/>
      <w:b/>
      <w:bCs/>
      <w:kern w:val="0"/>
      <w:sz w:val="32"/>
      <w:szCs w:val="32"/>
    </w:rPr>
  </w:style>
  <w:style w:type="character" w:customStyle="1" w:styleId="Char">
    <w:name w:val="正文文本缩进 Char"/>
    <w:basedOn w:val="a0"/>
    <w:link w:val="a5"/>
    <w:uiPriority w:val="99"/>
    <w:qFormat/>
    <w:rsid w:val="00B830F6"/>
    <w:rPr>
      <w:rFonts w:ascii="Calibri" w:eastAsia="宋体" w:hAnsi="Calibri" w:cs="Times New Roman"/>
      <w:kern w:val="0"/>
      <w:sz w:val="20"/>
      <w:szCs w:val="24"/>
    </w:rPr>
  </w:style>
  <w:style w:type="character" w:styleId="ab">
    <w:name w:val="annotation reference"/>
    <w:basedOn w:val="a0"/>
    <w:uiPriority w:val="99"/>
    <w:semiHidden/>
    <w:unhideWhenUsed/>
    <w:rsid w:val="00B830F6"/>
    <w:rPr>
      <w:sz w:val="21"/>
      <w:szCs w:val="21"/>
    </w:rPr>
  </w:style>
  <w:style w:type="paragraph" w:styleId="ac">
    <w:name w:val="Balloon Text"/>
    <w:basedOn w:val="a"/>
    <w:link w:val="Char3"/>
    <w:uiPriority w:val="99"/>
    <w:semiHidden/>
    <w:unhideWhenUsed/>
    <w:rsid w:val="009651E3"/>
    <w:rPr>
      <w:sz w:val="18"/>
      <w:szCs w:val="18"/>
    </w:rPr>
  </w:style>
  <w:style w:type="character" w:customStyle="1" w:styleId="Char3">
    <w:name w:val="批注框文本 Char"/>
    <w:basedOn w:val="a0"/>
    <w:link w:val="ac"/>
    <w:uiPriority w:val="99"/>
    <w:semiHidden/>
    <w:rsid w:val="009651E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7</Pages>
  <Words>710</Words>
  <Characters>4049</Characters>
  <Application>Microsoft Office Word</Application>
  <DocSecurity>0</DocSecurity>
  <Lines>33</Lines>
  <Paragraphs>9</Paragraphs>
  <ScaleCrop>false</ScaleCrop>
  <Company>Lenovo(China) Ltd.</Company>
  <LinksUpToDate>false</LinksUpToDate>
  <CharactersWithSpaces>4750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 User</cp:lastModifiedBy>
  <cp:revision>14</cp:revision>
  <dcterms:created xsi:type="dcterms:W3CDTF">2024-11-08T04:57:00Z</dcterms:created>
  <dcterms:modified xsi:type="dcterms:W3CDTF">2024-11-26T12:34:00Z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495EB323C4854C45B31024FFA5535F12_13</vt:lpwstr>
  </property>
</Properties>
</file>